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5AA0F" w14:textId="77777777" w:rsidR="005D4FFF" w:rsidRPr="00AA1BA9" w:rsidRDefault="005D4FFF" w:rsidP="005D4FFF">
      <w:pPr>
        <w:rPr>
          <w:rFonts w:ascii="Zilla Slab Light" w:hAnsi="Zilla Slab Light"/>
        </w:rPr>
      </w:pPr>
    </w:p>
    <w:p w14:paraId="5419EA20" w14:textId="77777777" w:rsidR="005D4FFF" w:rsidRPr="00AA1BA9" w:rsidRDefault="005D4FFF" w:rsidP="005D4FFF">
      <w:pPr>
        <w:rPr>
          <w:rFonts w:ascii="Zilla Slab Light" w:hAnsi="Zilla Slab Light"/>
        </w:rPr>
      </w:pPr>
    </w:p>
    <w:p w14:paraId="01379DF4" w14:textId="77777777" w:rsidR="005D4FFF" w:rsidRPr="00940D14" w:rsidRDefault="005D4FFF" w:rsidP="005D4FFF">
      <w:pPr>
        <w:spacing w:before="120"/>
        <w:rPr>
          <w:rFonts w:ascii="Cambria" w:hAnsi="Cambria"/>
          <w:sz w:val="40"/>
          <w:szCs w:val="40"/>
        </w:rPr>
      </w:pPr>
    </w:p>
    <w:p w14:paraId="4DB34254" w14:textId="1543C681" w:rsidR="005D4FFF" w:rsidRPr="00940D14" w:rsidRDefault="004468D2" w:rsidP="005D4FFF">
      <w:pPr>
        <w:spacing w:before="120"/>
        <w:rPr>
          <w:rFonts w:ascii="Cambria" w:hAnsi="Cambria"/>
          <w:color w:val="434E7E"/>
          <w:spacing w:val="-1"/>
          <w:sz w:val="40"/>
          <w:szCs w:val="40"/>
        </w:rPr>
      </w:pPr>
      <w:r w:rsidRPr="00940D14">
        <w:rPr>
          <w:rFonts w:ascii="Cambria" w:hAnsi="Cambria"/>
          <w:color w:val="434E7E"/>
          <w:spacing w:val="-1"/>
          <w:sz w:val="40"/>
          <w:szCs w:val="40"/>
        </w:rPr>
        <w:t>E.6</w:t>
      </w:r>
      <w:r w:rsidR="005D4FFF" w:rsidRPr="00940D14">
        <w:rPr>
          <w:rFonts w:ascii="Cambria" w:hAnsi="Cambria"/>
          <w:color w:val="434E7E"/>
          <w:spacing w:val="-1"/>
          <w:sz w:val="40"/>
          <w:szCs w:val="40"/>
        </w:rPr>
        <w:tab/>
      </w:r>
      <w:r w:rsidRPr="00940D14">
        <w:rPr>
          <w:rFonts w:ascii="Cambria" w:hAnsi="Cambria"/>
          <w:color w:val="434E7E"/>
          <w:spacing w:val="-1"/>
          <w:sz w:val="40"/>
          <w:szCs w:val="40"/>
        </w:rPr>
        <w:t>Conduct an energy meter inventory</w:t>
      </w:r>
    </w:p>
    <w:p w14:paraId="13B169E7" w14:textId="77777777" w:rsidR="004468D2" w:rsidRPr="00940D14" w:rsidRDefault="004468D2" w:rsidP="00C04F45">
      <w:pPr>
        <w:spacing w:before="120" w:line="259" w:lineRule="auto"/>
        <w:rPr>
          <w:rFonts w:ascii="Cambria" w:hAnsi="Cambria"/>
          <w:iCs/>
          <w:color w:val="B31983"/>
        </w:rPr>
      </w:pPr>
      <w:r w:rsidRPr="00940D14">
        <w:rPr>
          <w:rFonts w:ascii="Cambria" w:hAnsi="Cambria"/>
          <w:iCs/>
          <w:color w:val="B31983"/>
        </w:rPr>
        <w:t xml:space="preserve">Multifamily properties often have many energy meters in service, tracking energy use in different parts of the property, including each unit. Meters often service more than one area under management control (e.g., parking garage and outdoors). Conducting an inventory of all meters will help you and your team determine what data you can obtain </w:t>
      </w:r>
      <w:proofErr w:type="gramStart"/>
      <w:r w:rsidRPr="00940D14">
        <w:rPr>
          <w:rFonts w:ascii="Cambria" w:hAnsi="Cambria"/>
          <w:iCs/>
          <w:color w:val="B31983"/>
        </w:rPr>
        <w:t>in order to</w:t>
      </w:r>
      <w:proofErr w:type="gramEnd"/>
      <w:r w:rsidRPr="00940D14">
        <w:rPr>
          <w:rFonts w:ascii="Cambria" w:hAnsi="Cambria"/>
          <w:iCs/>
          <w:color w:val="B31983"/>
        </w:rPr>
        <w:t xml:space="preserve"> monitor energy consumption in the spaces serviced by those meters. Use this table to conduct your energy meter inventory.</w:t>
      </w:r>
    </w:p>
    <w:p w14:paraId="490053EA" w14:textId="77777777" w:rsidR="004468D2" w:rsidRPr="00940D14" w:rsidRDefault="004468D2" w:rsidP="00C04F45">
      <w:pPr>
        <w:spacing w:before="120" w:line="259" w:lineRule="auto"/>
        <w:rPr>
          <w:rFonts w:ascii="Cambria" w:hAnsi="Cambria"/>
          <w:iCs/>
          <w:color w:val="B31983"/>
        </w:rPr>
      </w:pPr>
      <w:r w:rsidRPr="00940D14">
        <w:rPr>
          <w:rFonts w:ascii="Cambria" w:hAnsi="Cambria"/>
          <w:iCs/>
          <w:color w:val="B31983"/>
        </w:rPr>
        <w:t>There are separate sections for utility and private meters. Private meters are those installed by a service provider and typically monitor individual pieces of HVAC equipment or specific spaces.</w:t>
      </w:r>
    </w:p>
    <w:p w14:paraId="4F51BAA3" w14:textId="4D29E3BF" w:rsidR="00AA1BA9" w:rsidRPr="00940D14" w:rsidRDefault="004468D2" w:rsidP="00C04F45">
      <w:pPr>
        <w:spacing w:before="120" w:line="259" w:lineRule="auto"/>
        <w:rPr>
          <w:rFonts w:ascii="Cambria" w:hAnsi="Cambria"/>
          <w:iCs/>
          <w:color w:val="B31983"/>
        </w:rPr>
      </w:pPr>
      <w:r w:rsidRPr="00940D14">
        <w:rPr>
          <w:rFonts w:ascii="Cambria" w:hAnsi="Cambria"/>
          <w:iCs/>
          <w:color w:val="B31983"/>
        </w:rPr>
        <w:t>For the utility meter inventory, your maintenance team may have to walk around the outside of the property to identify electrical service drops and track those drops to meters inside the property. They may also have to track wiring from the meters to the spaces they service. Check with your utility account representative to see if they can send someone to assist you in the inventory</w:t>
      </w:r>
      <w:r w:rsidR="00AA1BA9" w:rsidRPr="00940D14">
        <w:rPr>
          <w:rFonts w:ascii="Cambria" w:hAnsi="Cambria"/>
          <w:iCs/>
          <w:color w:val="B31983"/>
        </w:rPr>
        <w:t>.</w:t>
      </w:r>
    </w:p>
    <w:p w14:paraId="796E99A1" w14:textId="2308A642" w:rsidR="004468D2" w:rsidRPr="00940D14" w:rsidRDefault="004468D2" w:rsidP="004468D2">
      <w:pPr>
        <w:spacing w:before="71" w:line="259" w:lineRule="auto"/>
        <w:rPr>
          <w:rFonts w:ascii="Cambria" w:hAnsi="Cambria"/>
          <w:iCs/>
          <w:color w:val="B31983"/>
        </w:rPr>
      </w:pPr>
    </w:p>
    <w:tbl>
      <w:tblPr>
        <w:tblW w:w="9635" w:type="dxa"/>
        <w:tblInd w:w="5" w:type="dxa"/>
        <w:tblBorders>
          <w:top w:val="single" w:sz="4" w:space="0" w:color="ECB952"/>
          <w:left w:val="single" w:sz="4" w:space="0" w:color="ECB952"/>
          <w:bottom w:val="single" w:sz="4" w:space="0" w:color="ECB952"/>
          <w:right w:val="single" w:sz="4" w:space="0" w:color="ECB952"/>
          <w:insideH w:val="single" w:sz="4" w:space="0" w:color="ECB952"/>
          <w:insideV w:val="single" w:sz="4" w:space="0" w:color="ECB952"/>
        </w:tblBorders>
        <w:tblLayout w:type="fixed"/>
        <w:tblCellMar>
          <w:left w:w="0" w:type="dxa"/>
          <w:right w:w="0" w:type="dxa"/>
        </w:tblCellMar>
        <w:tblLook w:val="01E0" w:firstRow="1" w:lastRow="1" w:firstColumn="1" w:lastColumn="1" w:noHBand="0" w:noVBand="0"/>
      </w:tblPr>
      <w:tblGrid>
        <w:gridCol w:w="1769"/>
        <w:gridCol w:w="3502"/>
        <w:gridCol w:w="2538"/>
        <w:gridCol w:w="1826"/>
      </w:tblGrid>
      <w:tr w:rsidR="004468D2" w:rsidRPr="00940D14" w14:paraId="63C84ECE" w14:textId="77777777" w:rsidTr="009B1EE0">
        <w:trPr>
          <w:trHeight w:hRule="exact" w:val="368"/>
        </w:trPr>
        <w:tc>
          <w:tcPr>
            <w:tcW w:w="9635" w:type="dxa"/>
            <w:gridSpan w:val="4"/>
            <w:tcBorders>
              <w:top w:val="single" w:sz="4" w:space="0" w:color="414042"/>
              <w:left w:val="single" w:sz="4" w:space="0" w:color="414042"/>
              <w:bottom w:val="single" w:sz="4" w:space="0" w:color="414042"/>
              <w:right w:val="single" w:sz="4" w:space="0" w:color="414042"/>
            </w:tcBorders>
            <w:shd w:val="clear" w:color="auto" w:fill="434E7E"/>
          </w:tcPr>
          <w:p w14:paraId="30A5CD78" w14:textId="7B97DAC2" w:rsidR="004468D2" w:rsidRPr="00940D14" w:rsidRDefault="004468D2" w:rsidP="007A29D0">
            <w:pPr>
              <w:pStyle w:val="TableParagraph"/>
              <w:spacing w:before="51"/>
              <w:ind w:left="101" w:right="4104"/>
              <w:rPr>
                <w:rFonts w:ascii="Cambria" w:hAnsi="Cambria"/>
                <w:bCs/>
              </w:rPr>
            </w:pPr>
            <w:r w:rsidRPr="00940D14">
              <w:rPr>
                <w:rFonts w:ascii="Cambria" w:hAnsi="Cambria"/>
                <w:bCs/>
                <w:color w:val="FFFFFF"/>
              </w:rPr>
              <w:t>Utility meters</w:t>
            </w:r>
          </w:p>
        </w:tc>
      </w:tr>
      <w:tr w:rsidR="00264789" w:rsidRPr="00940D14" w14:paraId="3FD7644D" w14:textId="77777777" w:rsidTr="00ED267D">
        <w:trPr>
          <w:trHeight w:hRule="exact" w:val="657"/>
        </w:trPr>
        <w:tc>
          <w:tcPr>
            <w:tcW w:w="1769" w:type="dxa"/>
            <w:tcBorders>
              <w:top w:val="single" w:sz="4" w:space="0" w:color="414042"/>
              <w:left w:val="single" w:sz="4" w:space="0" w:color="414042"/>
              <w:bottom w:val="single" w:sz="4" w:space="0" w:color="414042"/>
              <w:right w:val="single" w:sz="4" w:space="0" w:color="414042"/>
            </w:tcBorders>
            <w:shd w:val="clear" w:color="auto" w:fill="FFC629"/>
            <w:vAlign w:val="bottom"/>
          </w:tcPr>
          <w:p w14:paraId="1684295A" w14:textId="77777777" w:rsidR="004468D2" w:rsidRPr="00940D14" w:rsidRDefault="004468D2" w:rsidP="00ED267D">
            <w:pPr>
              <w:pStyle w:val="TableParagraph"/>
              <w:spacing w:before="195"/>
              <w:ind w:left="101" w:right="570"/>
              <w:rPr>
                <w:rFonts w:ascii="Cambria" w:hAnsi="Cambria"/>
                <w:bCs/>
                <w:color w:val="414042"/>
              </w:rPr>
            </w:pPr>
            <w:r w:rsidRPr="00940D14">
              <w:rPr>
                <w:rFonts w:ascii="Cambria" w:hAnsi="Cambria"/>
                <w:bCs/>
                <w:color w:val="414042"/>
              </w:rPr>
              <w:t>Meter</w:t>
            </w:r>
          </w:p>
        </w:tc>
        <w:tc>
          <w:tcPr>
            <w:tcW w:w="3502" w:type="dxa"/>
            <w:tcBorders>
              <w:top w:val="single" w:sz="4" w:space="0" w:color="414042"/>
              <w:left w:val="single" w:sz="4" w:space="0" w:color="414042"/>
              <w:bottom w:val="single" w:sz="4" w:space="0" w:color="414042"/>
              <w:right w:val="single" w:sz="4" w:space="0" w:color="414042"/>
            </w:tcBorders>
            <w:shd w:val="clear" w:color="auto" w:fill="FFC629"/>
            <w:vAlign w:val="bottom"/>
          </w:tcPr>
          <w:p w14:paraId="6733267A" w14:textId="3C726CCE" w:rsidR="004468D2" w:rsidRPr="00940D14" w:rsidRDefault="004468D2" w:rsidP="00ED267D">
            <w:pPr>
              <w:pStyle w:val="TableParagraph"/>
              <w:spacing w:before="195"/>
              <w:ind w:left="101"/>
              <w:rPr>
                <w:rFonts w:ascii="Cambria" w:hAnsi="Cambria"/>
                <w:bCs/>
                <w:color w:val="414042"/>
              </w:rPr>
            </w:pPr>
            <w:r w:rsidRPr="00940D14">
              <w:rPr>
                <w:rFonts w:ascii="Cambria" w:hAnsi="Cambria"/>
                <w:bCs/>
                <w:color w:val="414042"/>
              </w:rPr>
              <w:t>Space(s) serviced</w:t>
            </w:r>
          </w:p>
        </w:tc>
        <w:tc>
          <w:tcPr>
            <w:tcW w:w="2538" w:type="dxa"/>
            <w:tcBorders>
              <w:top w:val="single" w:sz="4" w:space="0" w:color="414042"/>
              <w:left w:val="single" w:sz="4" w:space="0" w:color="414042"/>
              <w:bottom w:val="single" w:sz="4" w:space="0" w:color="414042"/>
              <w:right w:val="single" w:sz="4" w:space="0" w:color="414042"/>
            </w:tcBorders>
            <w:shd w:val="clear" w:color="auto" w:fill="FFC629"/>
            <w:vAlign w:val="bottom"/>
          </w:tcPr>
          <w:p w14:paraId="30580CC9" w14:textId="77777777" w:rsidR="004468D2" w:rsidRPr="00940D14" w:rsidRDefault="004468D2" w:rsidP="00ED267D">
            <w:pPr>
              <w:pStyle w:val="TableParagraph"/>
              <w:spacing w:before="68"/>
              <w:ind w:left="101"/>
              <w:rPr>
                <w:rFonts w:ascii="Cambria" w:hAnsi="Cambria"/>
                <w:bCs/>
                <w:color w:val="414042"/>
              </w:rPr>
            </w:pPr>
            <w:r w:rsidRPr="00940D14">
              <w:rPr>
                <w:rFonts w:ascii="Cambria" w:hAnsi="Cambria"/>
                <w:bCs/>
                <w:color w:val="414042"/>
                <w:w w:val="95"/>
              </w:rPr>
              <w:t xml:space="preserve">Smart/pulse/interval </w:t>
            </w:r>
            <w:r w:rsidRPr="00940D14">
              <w:rPr>
                <w:rFonts w:ascii="Cambria" w:hAnsi="Cambria"/>
                <w:bCs/>
                <w:color w:val="414042"/>
              </w:rPr>
              <w:t>meter (Y/N)?</w:t>
            </w:r>
          </w:p>
        </w:tc>
        <w:tc>
          <w:tcPr>
            <w:tcW w:w="1826" w:type="dxa"/>
            <w:tcBorders>
              <w:top w:val="single" w:sz="4" w:space="0" w:color="414042"/>
              <w:left w:val="single" w:sz="4" w:space="0" w:color="414042"/>
              <w:bottom w:val="single" w:sz="4" w:space="0" w:color="414042"/>
              <w:right w:val="single" w:sz="4" w:space="0" w:color="414042"/>
            </w:tcBorders>
            <w:shd w:val="clear" w:color="auto" w:fill="FFC629"/>
            <w:vAlign w:val="bottom"/>
          </w:tcPr>
          <w:p w14:paraId="3CEF352A" w14:textId="77777777" w:rsidR="004468D2" w:rsidRPr="00940D14" w:rsidRDefault="004468D2" w:rsidP="00ED267D">
            <w:pPr>
              <w:pStyle w:val="TableParagraph"/>
              <w:spacing w:before="68"/>
              <w:ind w:left="101" w:right="159"/>
              <w:rPr>
                <w:rFonts w:ascii="Cambria" w:hAnsi="Cambria"/>
                <w:bCs/>
                <w:color w:val="414042"/>
              </w:rPr>
            </w:pPr>
            <w:r w:rsidRPr="00940D14">
              <w:rPr>
                <w:rFonts w:ascii="Cambria" w:hAnsi="Cambria"/>
                <w:bCs/>
                <w:color w:val="414042"/>
              </w:rPr>
              <w:t>Data available from utility</w:t>
            </w:r>
          </w:p>
        </w:tc>
      </w:tr>
      <w:tr w:rsidR="004468D2" w:rsidRPr="00940D14" w14:paraId="1B279066" w14:textId="77777777" w:rsidTr="00C04F45">
        <w:trPr>
          <w:trHeight w:hRule="exact" w:val="514"/>
        </w:trPr>
        <w:tc>
          <w:tcPr>
            <w:tcW w:w="1769" w:type="dxa"/>
            <w:tcBorders>
              <w:top w:val="single" w:sz="4" w:space="0" w:color="414042"/>
              <w:left w:val="single" w:sz="4" w:space="0" w:color="414042"/>
              <w:bottom w:val="single" w:sz="4" w:space="0" w:color="414042"/>
              <w:right w:val="single" w:sz="4" w:space="0" w:color="414042"/>
            </w:tcBorders>
            <w:shd w:val="clear" w:color="auto" w:fill="auto"/>
          </w:tcPr>
          <w:p w14:paraId="452FA1DC" w14:textId="3F53AC17" w:rsidR="004468D2" w:rsidRPr="00940D14" w:rsidRDefault="004468D2" w:rsidP="004468D2">
            <w:pPr>
              <w:pStyle w:val="TableParagraph"/>
              <w:ind w:left="84" w:right="167"/>
              <w:rPr>
                <w:rFonts w:ascii="Cambria" w:hAnsi="Cambria"/>
                <w:iCs/>
                <w:color w:val="434E7E"/>
              </w:rPr>
            </w:pPr>
            <w:r w:rsidRPr="00940D14">
              <w:rPr>
                <w:rFonts w:ascii="Cambria" w:hAnsi="Cambria"/>
                <w:iCs/>
                <w:color w:val="434E7E"/>
              </w:rPr>
              <w:t>Utility meter #1</w:t>
            </w:r>
          </w:p>
        </w:tc>
        <w:tc>
          <w:tcPr>
            <w:tcW w:w="3502" w:type="dxa"/>
            <w:tcBorders>
              <w:top w:val="single" w:sz="4" w:space="0" w:color="414042"/>
              <w:left w:val="single" w:sz="4" w:space="0" w:color="414042"/>
              <w:bottom w:val="single" w:sz="4" w:space="0" w:color="414042"/>
              <w:right w:val="single" w:sz="4" w:space="0" w:color="414042"/>
            </w:tcBorders>
            <w:shd w:val="clear" w:color="auto" w:fill="auto"/>
          </w:tcPr>
          <w:p w14:paraId="4F613E20" w14:textId="77777777" w:rsidR="004468D2" w:rsidRPr="00940D14" w:rsidRDefault="004468D2" w:rsidP="004468D2">
            <w:pPr>
              <w:pStyle w:val="TableParagraph"/>
              <w:ind w:left="103"/>
              <w:rPr>
                <w:rFonts w:ascii="Cambria" w:hAnsi="Cambria"/>
                <w:iCs/>
                <w:color w:val="434E7E"/>
              </w:rPr>
            </w:pPr>
            <w:r w:rsidRPr="00940D14">
              <w:rPr>
                <w:rFonts w:ascii="Cambria" w:hAnsi="Cambria"/>
                <w:iCs/>
                <w:color w:val="434E7E"/>
              </w:rPr>
              <w:t>Lobby, elevators</w:t>
            </w:r>
          </w:p>
        </w:tc>
        <w:tc>
          <w:tcPr>
            <w:tcW w:w="2538" w:type="dxa"/>
            <w:tcBorders>
              <w:top w:val="single" w:sz="4" w:space="0" w:color="414042"/>
              <w:left w:val="single" w:sz="4" w:space="0" w:color="414042"/>
              <w:bottom w:val="single" w:sz="4" w:space="0" w:color="414042"/>
              <w:right w:val="single" w:sz="4" w:space="0" w:color="414042"/>
            </w:tcBorders>
            <w:shd w:val="clear" w:color="auto" w:fill="auto"/>
            <w:vAlign w:val="center"/>
          </w:tcPr>
          <w:p w14:paraId="60993D38" w14:textId="77777777" w:rsidR="004468D2" w:rsidRPr="00940D14" w:rsidRDefault="004468D2" w:rsidP="00C04F45">
            <w:pPr>
              <w:pStyle w:val="TableParagraph"/>
              <w:spacing w:before="0"/>
              <w:jc w:val="center"/>
              <w:rPr>
                <w:rFonts w:ascii="Cambria" w:hAnsi="Cambria"/>
                <w:iCs/>
                <w:color w:val="434E7E"/>
              </w:rPr>
            </w:pPr>
            <w:r w:rsidRPr="00940D14">
              <w:rPr>
                <w:rFonts w:ascii="Cambria" w:hAnsi="Cambria"/>
                <w:iCs/>
                <w:color w:val="434E7E"/>
              </w:rPr>
              <w:t>Y</w:t>
            </w:r>
          </w:p>
        </w:tc>
        <w:tc>
          <w:tcPr>
            <w:tcW w:w="1826" w:type="dxa"/>
            <w:tcBorders>
              <w:top w:val="single" w:sz="4" w:space="0" w:color="414042"/>
              <w:left w:val="single" w:sz="4" w:space="0" w:color="414042"/>
              <w:bottom w:val="single" w:sz="4" w:space="0" w:color="414042"/>
              <w:right w:val="single" w:sz="4" w:space="0" w:color="414042"/>
            </w:tcBorders>
            <w:shd w:val="clear" w:color="auto" w:fill="auto"/>
            <w:vAlign w:val="center"/>
          </w:tcPr>
          <w:p w14:paraId="71CE8740" w14:textId="77777777" w:rsidR="004468D2" w:rsidRPr="00940D14" w:rsidRDefault="004468D2" w:rsidP="00C04F45">
            <w:pPr>
              <w:pStyle w:val="TableParagraph"/>
              <w:spacing w:before="0"/>
              <w:jc w:val="center"/>
              <w:rPr>
                <w:rFonts w:ascii="Cambria" w:hAnsi="Cambria"/>
                <w:iCs/>
                <w:color w:val="434E7E"/>
              </w:rPr>
            </w:pPr>
            <w:r w:rsidRPr="00940D14">
              <w:rPr>
                <w:rFonts w:ascii="Cambria" w:hAnsi="Cambria"/>
                <w:iCs/>
                <w:color w:val="434E7E"/>
              </w:rPr>
              <w:t>N</w:t>
            </w:r>
          </w:p>
        </w:tc>
      </w:tr>
      <w:tr w:rsidR="004468D2" w:rsidRPr="00940D14" w14:paraId="602F3CAE" w14:textId="77777777" w:rsidTr="00C04F45">
        <w:trPr>
          <w:trHeight w:hRule="exact" w:val="514"/>
        </w:trPr>
        <w:tc>
          <w:tcPr>
            <w:tcW w:w="1769" w:type="dxa"/>
            <w:tcBorders>
              <w:top w:val="single" w:sz="4" w:space="0" w:color="414042"/>
              <w:left w:val="single" w:sz="4" w:space="0" w:color="414042"/>
              <w:bottom w:val="single" w:sz="4" w:space="0" w:color="414042"/>
              <w:right w:val="single" w:sz="4" w:space="0" w:color="414042"/>
            </w:tcBorders>
          </w:tcPr>
          <w:p w14:paraId="57DB4D21" w14:textId="77777777" w:rsidR="004468D2" w:rsidRPr="00940D14" w:rsidRDefault="004468D2" w:rsidP="00940D14">
            <w:pPr>
              <w:ind w:left="101"/>
              <w:rPr>
                <w:rFonts w:ascii="Cambria" w:hAnsi="Cambria"/>
                <w:color w:val="414042"/>
              </w:rPr>
            </w:pPr>
          </w:p>
        </w:tc>
        <w:tc>
          <w:tcPr>
            <w:tcW w:w="3502" w:type="dxa"/>
            <w:tcBorders>
              <w:top w:val="single" w:sz="4" w:space="0" w:color="414042"/>
              <w:left w:val="single" w:sz="4" w:space="0" w:color="414042"/>
              <w:bottom w:val="single" w:sz="4" w:space="0" w:color="414042"/>
              <w:right w:val="single" w:sz="4" w:space="0" w:color="414042"/>
            </w:tcBorders>
          </w:tcPr>
          <w:p w14:paraId="132ACE0C" w14:textId="77777777" w:rsidR="004468D2" w:rsidRPr="00940D14" w:rsidRDefault="004468D2" w:rsidP="00940D14">
            <w:pPr>
              <w:ind w:left="101"/>
              <w:rPr>
                <w:rFonts w:ascii="Cambria" w:hAnsi="Cambria"/>
                <w:color w:val="414042"/>
              </w:rPr>
            </w:pPr>
          </w:p>
        </w:tc>
        <w:tc>
          <w:tcPr>
            <w:tcW w:w="2538" w:type="dxa"/>
            <w:tcBorders>
              <w:top w:val="single" w:sz="4" w:space="0" w:color="414042"/>
              <w:left w:val="single" w:sz="4" w:space="0" w:color="414042"/>
              <w:bottom w:val="single" w:sz="4" w:space="0" w:color="414042"/>
              <w:right w:val="single" w:sz="4" w:space="0" w:color="414042"/>
            </w:tcBorders>
            <w:vAlign w:val="center"/>
          </w:tcPr>
          <w:p w14:paraId="6C2F5AC7" w14:textId="77777777" w:rsidR="004468D2" w:rsidRPr="00940D14" w:rsidRDefault="004468D2" w:rsidP="00C04F45">
            <w:pPr>
              <w:jc w:val="center"/>
              <w:rPr>
                <w:rFonts w:ascii="Cambria" w:hAnsi="Cambria"/>
                <w:color w:val="414042"/>
              </w:rPr>
            </w:pPr>
          </w:p>
        </w:tc>
        <w:tc>
          <w:tcPr>
            <w:tcW w:w="1826" w:type="dxa"/>
            <w:tcBorders>
              <w:top w:val="single" w:sz="4" w:space="0" w:color="414042"/>
              <w:left w:val="single" w:sz="4" w:space="0" w:color="414042"/>
              <w:bottom w:val="single" w:sz="4" w:space="0" w:color="414042"/>
              <w:right w:val="single" w:sz="4" w:space="0" w:color="414042"/>
            </w:tcBorders>
            <w:vAlign w:val="center"/>
          </w:tcPr>
          <w:p w14:paraId="6FBA7BE0" w14:textId="77777777" w:rsidR="004468D2" w:rsidRPr="00940D14" w:rsidRDefault="004468D2" w:rsidP="00C04F45">
            <w:pPr>
              <w:jc w:val="center"/>
              <w:rPr>
                <w:rFonts w:ascii="Cambria" w:hAnsi="Cambria"/>
                <w:color w:val="414042"/>
              </w:rPr>
            </w:pPr>
          </w:p>
        </w:tc>
      </w:tr>
      <w:tr w:rsidR="004468D2" w:rsidRPr="00940D14" w14:paraId="66FAAE41" w14:textId="77777777" w:rsidTr="00C04F45">
        <w:trPr>
          <w:trHeight w:hRule="exact" w:val="515"/>
        </w:trPr>
        <w:tc>
          <w:tcPr>
            <w:tcW w:w="1769" w:type="dxa"/>
            <w:tcBorders>
              <w:top w:val="single" w:sz="4" w:space="0" w:color="414042"/>
              <w:left w:val="single" w:sz="4" w:space="0" w:color="414042"/>
              <w:bottom w:val="single" w:sz="4" w:space="0" w:color="414042"/>
              <w:right w:val="single" w:sz="4" w:space="0" w:color="414042"/>
            </w:tcBorders>
          </w:tcPr>
          <w:p w14:paraId="0F37C63E" w14:textId="77777777" w:rsidR="004468D2" w:rsidRPr="00940D14" w:rsidRDefault="004468D2" w:rsidP="00940D14">
            <w:pPr>
              <w:ind w:left="101"/>
              <w:rPr>
                <w:rFonts w:ascii="Cambria" w:hAnsi="Cambria"/>
                <w:color w:val="414042"/>
              </w:rPr>
            </w:pPr>
          </w:p>
        </w:tc>
        <w:tc>
          <w:tcPr>
            <w:tcW w:w="3502" w:type="dxa"/>
            <w:tcBorders>
              <w:top w:val="single" w:sz="4" w:space="0" w:color="414042"/>
              <w:left w:val="single" w:sz="4" w:space="0" w:color="414042"/>
              <w:bottom w:val="single" w:sz="4" w:space="0" w:color="414042"/>
              <w:right w:val="single" w:sz="4" w:space="0" w:color="414042"/>
            </w:tcBorders>
          </w:tcPr>
          <w:p w14:paraId="69BCE2A2" w14:textId="77777777" w:rsidR="004468D2" w:rsidRPr="00940D14" w:rsidRDefault="004468D2" w:rsidP="00940D14">
            <w:pPr>
              <w:ind w:left="101"/>
              <w:rPr>
                <w:rFonts w:ascii="Cambria" w:hAnsi="Cambria"/>
                <w:color w:val="414042"/>
              </w:rPr>
            </w:pPr>
          </w:p>
        </w:tc>
        <w:tc>
          <w:tcPr>
            <w:tcW w:w="2538" w:type="dxa"/>
            <w:tcBorders>
              <w:top w:val="single" w:sz="4" w:space="0" w:color="414042"/>
              <w:left w:val="single" w:sz="4" w:space="0" w:color="414042"/>
              <w:bottom w:val="single" w:sz="4" w:space="0" w:color="414042"/>
              <w:right w:val="single" w:sz="4" w:space="0" w:color="414042"/>
            </w:tcBorders>
            <w:vAlign w:val="center"/>
          </w:tcPr>
          <w:p w14:paraId="0E4F3DD7" w14:textId="77777777" w:rsidR="004468D2" w:rsidRPr="00940D14" w:rsidRDefault="004468D2" w:rsidP="00C04F45">
            <w:pPr>
              <w:jc w:val="center"/>
              <w:rPr>
                <w:rFonts w:ascii="Cambria" w:hAnsi="Cambria"/>
                <w:color w:val="414042"/>
              </w:rPr>
            </w:pPr>
          </w:p>
        </w:tc>
        <w:tc>
          <w:tcPr>
            <w:tcW w:w="1826" w:type="dxa"/>
            <w:tcBorders>
              <w:top w:val="single" w:sz="4" w:space="0" w:color="414042"/>
              <w:left w:val="single" w:sz="4" w:space="0" w:color="414042"/>
              <w:bottom w:val="single" w:sz="4" w:space="0" w:color="414042"/>
              <w:right w:val="single" w:sz="4" w:space="0" w:color="414042"/>
            </w:tcBorders>
            <w:vAlign w:val="center"/>
          </w:tcPr>
          <w:p w14:paraId="1104248B" w14:textId="77777777" w:rsidR="004468D2" w:rsidRPr="00940D14" w:rsidRDefault="004468D2" w:rsidP="00C04F45">
            <w:pPr>
              <w:jc w:val="center"/>
              <w:rPr>
                <w:rFonts w:ascii="Cambria" w:hAnsi="Cambria"/>
                <w:color w:val="414042"/>
              </w:rPr>
            </w:pPr>
          </w:p>
        </w:tc>
      </w:tr>
      <w:tr w:rsidR="004468D2" w:rsidRPr="00940D14" w14:paraId="7B9EFBB2" w14:textId="77777777" w:rsidTr="00C04F45">
        <w:trPr>
          <w:trHeight w:hRule="exact" w:val="514"/>
        </w:trPr>
        <w:tc>
          <w:tcPr>
            <w:tcW w:w="1769" w:type="dxa"/>
            <w:tcBorders>
              <w:top w:val="single" w:sz="4" w:space="0" w:color="414042"/>
              <w:left w:val="single" w:sz="4" w:space="0" w:color="414042"/>
              <w:bottom w:val="single" w:sz="4" w:space="0" w:color="414042"/>
              <w:right w:val="single" w:sz="4" w:space="0" w:color="414042"/>
            </w:tcBorders>
          </w:tcPr>
          <w:p w14:paraId="39FBD193" w14:textId="77777777" w:rsidR="004468D2" w:rsidRPr="00940D14" w:rsidRDefault="004468D2" w:rsidP="00940D14">
            <w:pPr>
              <w:ind w:left="101"/>
              <w:rPr>
                <w:rFonts w:ascii="Cambria" w:hAnsi="Cambria"/>
                <w:color w:val="414042"/>
              </w:rPr>
            </w:pPr>
          </w:p>
        </w:tc>
        <w:tc>
          <w:tcPr>
            <w:tcW w:w="3502" w:type="dxa"/>
            <w:tcBorders>
              <w:top w:val="single" w:sz="4" w:space="0" w:color="414042"/>
              <w:left w:val="single" w:sz="4" w:space="0" w:color="414042"/>
              <w:bottom w:val="single" w:sz="4" w:space="0" w:color="414042"/>
              <w:right w:val="single" w:sz="4" w:space="0" w:color="414042"/>
            </w:tcBorders>
          </w:tcPr>
          <w:p w14:paraId="0CA3C5B4" w14:textId="77777777" w:rsidR="004468D2" w:rsidRPr="00940D14" w:rsidRDefault="004468D2" w:rsidP="00940D14">
            <w:pPr>
              <w:ind w:left="101"/>
              <w:rPr>
                <w:rFonts w:ascii="Cambria" w:hAnsi="Cambria"/>
                <w:color w:val="414042"/>
              </w:rPr>
            </w:pPr>
          </w:p>
        </w:tc>
        <w:tc>
          <w:tcPr>
            <w:tcW w:w="2538" w:type="dxa"/>
            <w:tcBorders>
              <w:top w:val="single" w:sz="4" w:space="0" w:color="414042"/>
              <w:left w:val="single" w:sz="4" w:space="0" w:color="414042"/>
              <w:bottom w:val="single" w:sz="4" w:space="0" w:color="414042"/>
              <w:right w:val="single" w:sz="4" w:space="0" w:color="414042"/>
            </w:tcBorders>
            <w:vAlign w:val="center"/>
          </w:tcPr>
          <w:p w14:paraId="01E440F1" w14:textId="77777777" w:rsidR="004468D2" w:rsidRPr="00940D14" w:rsidRDefault="004468D2" w:rsidP="00C04F45">
            <w:pPr>
              <w:jc w:val="center"/>
              <w:rPr>
                <w:rFonts w:ascii="Cambria" w:hAnsi="Cambria"/>
                <w:color w:val="414042"/>
              </w:rPr>
            </w:pPr>
          </w:p>
        </w:tc>
        <w:tc>
          <w:tcPr>
            <w:tcW w:w="1826" w:type="dxa"/>
            <w:tcBorders>
              <w:top w:val="single" w:sz="4" w:space="0" w:color="414042"/>
              <w:left w:val="single" w:sz="4" w:space="0" w:color="414042"/>
              <w:bottom w:val="single" w:sz="4" w:space="0" w:color="414042"/>
              <w:right w:val="single" w:sz="4" w:space="0" w:color="414042"/>
            </w:tcBorders>
            <w:vAlign w:val="center"/>
          </w:tcPr>
          <w:p w14:paraId="2C9C1A05" w14:textId="77777777" w:rsidR="004468D2" w:rsidRPr="00940D14" w:rsidRDefault="004468D2" w:rsidP="00C04F45">
            <w:pPr>
              <w:jc w:val="center"/>
              <w:rPr>
                <w:rFonts w:ascii="Cambria" w:hAnsi="Cambria"/>
                <w:color w:val="414042"/>
              </w:rPr>
            </w:pPr>
          </w:p>
        </w:tc>
      </w:tr>
      <w:tr w:rsidR="004468D2" w:rsidRPr="00940D14" w14:paraId="6625BAD2" w14:textId="77777777" w:rsidTr="00C04F45">
        <w:trPr>
          <w:trHeight w:hRule="exact" w:val="514"/>
        </w:trPr>
        <w:tc>
          <w:tcPr>
            <w:tcW w:w="1769" w:type="dxa"/>
            <w:tcBorders>
              <w:top w:val="single" w:sz="4" w:space="0" w:color="414042"/>
              <w:left w:val="single" w:sz="4" w:space="0" w:color="414042"/>
              <w:bottom w:val="single" w:sz="4" w:space="0" w:color="414042"/>
              <w:right w:val="single" w:sz="4" w:space="0" w:color="414042"/>
            </w:tcBorders>
          </w:tcPr>
          <w:p w14:paraId="1D2AD041" w14:textId="77777777" w:rsidR="004468D2" w:rsidRPr="00940D14" w:rsidRDefault="004468D2" w:rsidP="00940D14">
            <w:pPr>
              <w:ind w:left="101"/>
              <w:rPr>
                <w:rFonts w:ascii="Cambria" w:hAnsi="Cambria"/>
                <w:color w:val="414042"/>
              </w:rPr>
            </w:pPr>
          </w:p>
        </w:tc>
        <w:tc>
          <w:tcPr>
            <w:tcW w:w="3502" w:type="dxa"/>
            <w:tcBorders>
              <w:top w:val="single" w:sz="4" w:space="0" w:color="414042"/>
              <w:left w:val="single" w:sz="4" w:space="0" w:color="414042"/>
              <w:bottom w:val="single" w:sz="4" w:space="0" w:color="414042"/>
              <w:right w:val="single" w:sz="4" w:space="0" w:color="414042"/>
            </w:tcBorders>
          </w:tcPr>
          <w:p w14:paraId="0E84195E" w14:textId="77777777" w:rsidR="004468D2" w:rsidRPr="00940D14" w:rsidRDefault="004468D2" w:rsidP="00940D14">
            <w:pPr>
              <w:ind w:left="101"/>
              <w:rPr>
                <w:rFonts w:ascii="Cambria" w:hAnsi="Cambria"/>
                <w:color w:val="414042"/>
              </w:rPr>
            </w:pPr>
          </w:p>
        </w:tc>
        <w:tc>
          <w:tcPr>
            <w:tcW w:w="2538" w:type="dxa"/>
            <w:tcBorders>
              <w:top w:val="single" w:sz="4" w:space="0" w:color="414042"/>
              <w:left w:val="single" w:sz="4" w:space="0" w:color="414042"/>
              <w:bottom w:val="single" w:sz="4" w:space="0" w:color="414042"/>
              <w:right w:val="single" w:sz="4" w:space="0" w:color="414042"/>
            </w:tcBorders>
            <w:vAlign w:val="center"/>
          </w:tcPr>
          <w:p w14:paraId="7CCDF71F" w14:textId="77777777" w:rsidR="004468D2" w:rsidRPr="00940D14" w:rsidRDefault="004468D2" w:rsidP="00C04F45">
            <w:pPr>
              <w:jc w:val="center"/>
              <w:rPr>
                <w:rFonts w:ascii="Cambria" w:hAnsi="Cambria"/>
                <w:color w:val="414042"/>
              </w:rPr>
            </w:pPr>
          </w:p>
        </w:tc>
        <w:tc>
          <w:tcPr>
            <w:tcW w:w="1826" w:type="dxa"/>
            <w:tcBorders>
              <w:top w:val="single" w:sz="4" w:space="0" w:color="414042"/>
              <w:left w:val="single" w:sz="4" w:space="0" w:color="414042"/>
              <w:bottom w:val="single" w:sz="4" w:space="0" w:color="414042"/>
              <w:right w:val="single" w:sz="4" w:space="0" w:color="414042"/>
            </w:tcBorders>
            <w:vAlign w:val="center"/>
          </w:tcPr>
          <w:p w14:paraId="048E6783" w14:textId="77777777" w:rsidR="004468D2" w:rsidRPr="00940D14" w:rsidRDefault="004468D2" w:rsidP="00C04F45">
            <w:pPr>
              <w:jc w:val="center"/>
              <w:rPr>
                <w:rFonts w:ascii="Cambria" w:hAnsi="Cambria"/>
                <w:color w:val="414042"/>
              </w:rPr>
            </w:pPr>
          </w:p>
        </w:tc>
      </w:tr>
      <w:tr w:rsidR="004468D2" w:rsidRPr="00940D14" w14:paraId="37F2F54B" w14:textId="77777777" w:rsidTr="00C04F45">
        <w:trPr>
          <w:trHeight w:hRule="exact" w:val="515"/>
        </w:trPr>
        <w:tc>
          <w:tcPr>
            <w:tcW w:w="1769" w:type="dxa"/>
            <w:tcBorders>
              <w:top w:val="single" w:sz="4" w:space="0" w:color="414042"/>
              <w:left w:val="single" w:sz="4" w:space="0" w:color="414042"/>
              <w:bottom w:val="single" w:sz="4" w:space="0" w:color="414042"/>
              <w:right w:val="single" w:sz="4" w:space="0" w:color="414042"/>
            </w:tcBorders>
          </w:tcPr>
          <w:p w14:paraId="507CE6E6" w14:textId="77777777" w:rsidR="004468D2" w:rsidRPr="00940D14" w:rsidRDefault="004468D2" w:rsidP="00940D14">
            <w:pPr>
              <w:ind w:left="101"/>
              <w:rPr>
                <w:rFonts w:ascii="Cambria" w:hAnsi="Cambria"/>
                <w:color w:val="414042"/>
              </w:rPr>
            </w:pPr>
          </w:p>
        </w:tc>
        <w:tc>
          <w:tcPr>
            <w:tcW w:w="3502" w:type="dxa"/>
            <w:tcBorders>
              <w:top w:val="single" w:sz="4" w:space="0" w:color="414042"/>
              <w:left w:val="single" w:sz="4" w:space="0" w:color="414042"/>
              <w:bottom w:val="single" w:sz="4" w:space="0" w:color="414042"/>
              <w:right w:val="single" w:sz="4" w:space="0" w:color="414042"/>
            </w:tcBorders>
          </w:tcPr>
          <w:p w14:paraId="62B2F2E0" w14:textId="77777777" w:rsidR="004468D2" w:rsidRPr="00940D14" w:rsidRDefault="004468D2" w:rsidP="00940D14">
            <w:pPr>
              <w:ind w:left="101"/>
              <w:rPr>
                <w:rFonts w:ascii="Cambria" w:hAnsi="Cambria"/>
                <w:color w:val="414042"/>
              </w:rPr>
            </w:pPr>
          </w:p>
        </w:tc>
        <w:tc>
          <w:tcPr>
            <w:tcW w:w="2538" w:type="dxa"/>
            <w:tcBorders>
              <w:top w:val="single" w:sz="4" w:space="0" w:color="414042"/>
              <w:left w:val="single" w:sz="4" w:space="0" w:color="414042"/>
              <w:bottom w:val="single" w:sz="4" w:space="0" w:color="414042"/>
              <w:right w:val="single" w:sz="4" w:space="0" w:color="414042"/>
            </w:tcBorders>
            <w:vAlign w:val="center"/>
          </w:tcPr>
          <w:p w14:paraId="061C55BE" w14:textId="77777777" w:rsidR="004468D2" w:rsidRPr="00940D14" w:rsidRDefault="004468D2" w:rsidP="00C04F45">
            <w:pPr>
              <w:jc w:val="center"/>
              <w:rPr>
                <w:rFonts w:ascii="Cambria" w:hAnsi="Cambria"/>
                <w:color w:val="414042"/>
              </w:rPr>
            </w:pPr>
          </w:p>
        </w:tc>
        <w:tc>
          <w:tcPr>
            <w:tcW w:w="1826" w:type="dxa"/>
            <w:tcBorders>
              <w:top w:val="single" w:sz="4" w:space="0" w:color="414042"/>
              <w:left w:val="single" w:sz="4" w:space="0" w:color="414042"/>
              <w:bottom w:val="single" w:sz="4" w:space="0" w:color="414042"/>
              <w:right w:val="single" w:sz="4" w:space="0" w:color="414042"/>
            </w:tcBorders>
            <w:vAlign w:val="center"/>
          </w:tcPr>
          <w:p w14:paraId="08120FC0" w14:textId="77777777" w:rsidR="004468D2" w:rsidRPr="00940D14" w:rsidRDefault="004468D2" w:rsidP="00C04F45">
            <w:pPr>
              <w:jc w:val="center"/>
              <w:rPr>
                <w:rFonts w:ascii="Cambria" w:hAnsi="Cambria"/>
                <w:color w:val="414042"/>
              </w:rPr>
            </w:pPr>
          </w:p>
        </w:tc>
      </w:tr>
    </w:tbl>
    <w:p w14:paraId="1DDEF3B1" w14:textId="705328AA" w:rsidR="004468D2" w:rsidRPr="00940D14" w:rsidRDefault="004468D2" w:rsidP="004468D2">
      <w:pPr>
        <w:spacing w:before="71" w:line="259" w:lineRule="auto"/>
        <w:rPr>
          <w:rFonts w:ascii="Cambria" w:hAnsi="Cambria"/>
          <w:iCs/>
          <w:color w:val="B31983"/>
        </w:rPr>
      </w:pPr>
    </w:p>
    <w:p w14:paraId="339182C9" w14:textId="77777777" w:rsidR="004468D2" w:rsidRPr="00940D14" w:rsidRDefault="004468D2" w:rsidP="004468D2">
      <w:pPr>
        <w:spacing w:before="71" w:line="259" w:lineRule="auto"/>
        <w:rPr>
          <w:rFonts w:ascii="Cambria" w:hAnsi="Cambria"/>
          <w:iCs/>
          <w:color w:val="B31983"/>
        </w:rPr>
      </w:pPr>
      <w:r w:rsidRPr="00940D14">
        <w:rPr>
          <w:rFonts w:ascii="Cambria" w:hAnsi="Cambria"/>
          <w:iCs/>
          <w:color w:val="B31983"/>
        </w:rPr>
        <w:br w:type="page"/>
      </w:r>
    </w:p>
    <w:tbl>
      <w:tblPr>
        <w:tblW w:w="9648" w:type="dxa"/>
        <w:tblInd w:w="5"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ayout w:type="fixed"/>
        <w:tblCellMar>
          <w:left w:w="0" w:type="dxa"/>
          <w:right w:w="0" w:type="dxa"/>
        </w:tblCellMar>
        <w:tblLook w:val="01E0" w:firstRow="1" w:lastRow="1" w:firstColumn="1" w:lastColumn="1" w:noHBand="0" w:noVBand="0"/>
      </w:tblPr>
      <w:tblGrid>
        <w:gridCol w:w="1918"/>
        <w:gridCol w:w="1609"/>
        <w:gridCol w:w="1333"/>
        <w:gridCol w:w="1278"/>
        <w:gridCol w:w="1790"/>
        <w:gridCol w:w="1720"/>
      </w:tblGrid>
      <w:tr w:rsidR="004468D2" w:rsidRPr="00940D14" w14:paraId="33C597D1" w14:textId="77777777" w:rsidTr="00411918">
        <w:trPr>
          <w:trHeight w:hRule="exact" w:val="374"/>
        </w:trPr>
        <w:tc>
          <w:tcPr>
            <w:tcW w:w="9648" w:type="dxa"/>
            <w:gridSpan w:val="6"/>
            <w:shd w:val="clear" w:color="auto" w:fill="434E7E"/>
          </w:tcPr>
          <w:p w14:paraId="5309A32B" w14:textId="5AF68736" w:rsidR="004468D2" w:rsidRPr="00940D14" w:rsidRDefault="004468D2" w:rsidP="007A29D0">
            <w:pPr>
              <w:pStyle w:val="TableParagraph"/>
              <w:spacing w:before="55"/>
              <w:ind w:left="101" w:right="4046"/>
              <w:rPr>
                <w:rFonts w:ascii="Cambria" w:hAnsi="Cambria"/>
                <w:bCs/>
              </w:rPr>
            </w:pPr>
            <w:r w:rsidRPr="00940D14">
              <w:rPr>
                <w:rFonts w:ascii="Cambria" w:hAnsi="Cambria"/>
                <w:bCs/>
                <w:color w:val="FFFFFF"/>
              </w:rPr>
              <w:lastRenderedPageBreak/>
              <w:t xml:space="preserve">Private </w:t>
            </w:r>
            <w:r w:rsidR="00F53906" w:rsidRPr="00940D14">
              <w:rPr>
                <w:rFonts w:ascii="Cambria" w:hAnsi="Cambria"/>
                <w:bCs/>
                <w:color w:val="FFFFFF"/>
              </w:rPr>
              <w:t>m</w:t>
            </w:r>
            <w:r w:rsidRPr="00940D14">
              <w:rPr>
                <w:rFonts w:ascii="Cambria" w:hAnsi="Cambria"/>
                <w:bCs/>
                <w:color w:val="FFFFFF"/>
              </w:rPr>
              <w:t>eters</w:t>
            </w:r>
          </w:p>
        </w:tc>
      </w:tr>
      <w:tr w:rsidR="004468D2" w:rsidRPr="00940D14" w14:paraId="6844D7D3" w14:textId="77777777" w:rsidTr="00D80D4E">
        <w:trPr>
          <w:trHeight w:hRule="exact" w:val="991"/>
        </w:trPr>
        <w:tc>
          <w:tcPr>
            <w:tcW w:w="1918" w:type="dxa"/>
            <w:shd w:val="clear" w:color="auto" w:fill="FFC629"/>
            <w:vAlign w:val="bottom"/>
          </w:tcPr>
          <w:p w14:paraId="35A6FC5D" w14:textId="77777777" w:rsidR="004468D2" w:rsidRPr="00940D14" w:rsidRDefault="004468D2" w:rsidP="00ED267D">
            <w:pPr>
              <w:pStyle w:val="TableParagraph"/>
              <w:ind w:left="103"/>
              <w:rPr>
                <w:rFonts w:ascii="Cambria" w:hAnsi="Cambria"/>
                <w:bCs/>
                <w:color w:val="434E7E"/>
              </w:rPr>
            </w:pPr>
            <w:r w:rsidRPr="00940D14">
              <w:rPr>
                <w:rFonts w:ascii="Cambria" w:hAnsi="Cambria"/>
                <w:iCs/>
                <w:color w:val="434E7E"/>
              </w:rPr>
              <w:t>Meter</w:t>
            </w:r>
          </w:p>
        </w:tc>
        <w:tc>
          <w:tcPr>
            <w:tcW w:w="1609" w:type="dxa"/>
            <w:shd w:val="clear" w:color="auto" w:fill="FFC629"/>
            <w:vAlign w:val="bottom"/>
          </w:tcPr>
          <w:p w14:paraId="56E10F32" w14:textId="77777777" w:rsidR="004468D2" w:rsidRPr="00940D14" w:rsidRDefault="004468D2" w:rsidP="00ED267D">
            <w:pPr>
              <w:pStyle w:val="TableParagraph"/>
              <w:ind w:left="103"/>
              <w:rPr>
                <w:rFonts w:ascii="Cambria" w:hAnsi="Cambria"/>
                <w:bCs/>
                <w:color w:val="434E7E"/>
              </w:rPr>
            </w:pPr>
            <w:r w:rsidRPr="00940D14">
              <w:rPr>
                <w:rFonts w:ascii="Cambria" w:hAnsi="Cambria"/>
                <w:iCs/>
                <w:color w:val="434E7E"/>
              </w:rPr>
              <w:t>Manufacturer</w:t>
            </w:r>
          </w:p>
        </w:tc>
        <w:tc>
          <w:tcPr>
            <w:tcW w:w="1333" w:type="dxa"/>
            <w:shd w:val="clear" w:color="auto" w:fill="FFC629"/>
            <w:vAlign w:val="bottom"/>
          </w:tcPr>
          <w:p w14:paraId="098491CB" w14:textId="28342E78" w:rsidR="004468D2" w:rsidRPr="00940D14" w:rsidRDefault="004468D2" w:rsidP="00ED267D">
            <w:pPr>
              <w:pStyle w:val="TableParagraph"/>
              <w:ind w:left="103"/>
              <w:rPr>
                <w:rFonts w:ascii="Cambria" w:hAnsi="Cambria"/>
                <w:bCs/>
                <w:color w:val="434E7E"/>
              </w:rPr>
            </w:pPr>
            <w:r w:rsidRPr="00940D14">
              <w:rPr>
                <w:rFonts w:ascii="Cambria" w:hAnsi="Cambria"/>
                <w:iCs/>
                <w:color w:val="434E7E"/>
              </w:rPr>
              <w:t xml:space="preserve">Type of </w:t>
            </w:r>
            <w:r w:rsidR="00411918" w:rsidRPr="00940D14">
              <w:rPr>
                <w:rFonts w:ascii="Cambria" w:hAnsi="Cambria"/>
                <w:iCs/>
                <w:color w:val="434E7E"/>
              </w:rPr>
              <w:t>m</w:t>
            </w:r>
            <w:r w:rsidRPr="00940D14">
              <w:rPr>
                <w:rFonts w:ascii="Cambria" w:hAnsi="Cambria"/>
                <w:iCs/>
                <w:color w:val="434E7E"/>
              </w:rPr>
              <w:t>eter</w:t>
            </w:r>
          </w:p>
        </w:tc>
        <w:tc>
          <w:tcPr>
            <w:tcW w:w="1278" w:type="dxa"/>
            <w:shd w:val="clear" w:color="auto" w:fill="FFC629"/>
            <w:vAlign w:val="bottom"/>
          </w:tcPr>
          <w:p w14:paraId="3DD9CE2C" w14:textId="2984FD40" w:rsidR="004468D2" w:rsidRPr="00940D14" w:rsidRDefault="004468D2" w:rsidP="00ED267D">
            <w:pPr>
              <w:pStyle w:val="TableParagraph"/>
              <w:ind w:left="103"/>
              <w:rPr>
                <w:rFonts w:ascii="Cambria" w:hAnsi="Cambria"/>
                <w:bCs/>
                <w:color w:val="434E7E"/>
              </w:rPr>
            </w:pPr>
            <w:r w:rsidRPr="00940D14">
              <w:rPr>
                <w:rFonts w:ascii="Cambria" w:hAnsi="Cambria"/>
                <w:iCs/>
                <w:color w:val="434E7E"/>
              </w:rPr>
              <w:t>Equipment or space(s) serviced</w:t>
            </w:r>
          </w:p>
        </w:tc>
        <w:tc>
          <w:tcPr>
            <w:tcW w:w="1790" w:type="dxa"/>
            <w:shd w:val="clear" w:color="auto" w:fill="FFC629"/>
            <w:vAlign w:val="bottom"/>
          </w:tcPr>
          <w:p w14:paraId="6049BBC9" w14:textId="77777777" w:rsidR="004468D2" w:rsidRPr="00940D14" w:rsidRDefault="004468D2" w:rsidP="00ED267D">
            <w:pPr>
              <w:pStyle w:val="TableParagraph"/>
              <w:ind w:left="103"/>
              <w:rPr>
                <w:rFonts w:ascii="Cambria" w:hAnsi="Cambria"/>
                <w:bCs/>
                <w:color w:val="434E7E"/>
              </w:rPr>
            </w:pPr>
            <w:r w:rsidRPr="00940D14">
              <w:rPr>
                <w:rFonts w:ascii="Cambria" w:hAnsi="Cambria"/>
                <w:iCs/>
                <w:color w:val="434E7E"/>
              </w:rPr>
              <w:t>Operational (Y/N)?</w:t>
            </w:r>
          </w:p>
        </w:tc>
        <w:tc>
          <w:tcPr>
            <w:tcW w:w="1720" w:type="dxa"/>
            <w:shd w:val="clear" w:color="auto" w:fill="FFC629"/>
            <w:vAlign w:val="bottom"/>
          </w:tcPr>
          <w:p w14:paraId="07B5E5FD" w14:textId="77777777" w:rsidR="004468D2" w:rsidRPr="00940D14" w:rsidRDefault="004468D2" w:rsidP="00ED267D">
            <w:pPr>
              <w:pStyle w:val="TableParagraph"/>
              <w:ind w:left="103"/>
              <w:rPr>
                <w:rFonts w:ascii="Cambria" w:hAnsi="Cambria"/>
                <w:bCs/>
                <w:color w:val="434E7E"/>
              </w:rPr>
            </w:pPr>
            <w:r w:rsidRPr="00940D14">
              <w:rPr>
                <w:rFonts w:ascii="Cambria" w:hAnsi="Cambria"/>
                <w:iCs/>
                <w:color w:val="434E7E"/>
              </w:rPr>
              <w:t>Data collection system</w:t>
            </w:r>
          </w:p>
        </w:tc>
      </w:tr>
      <w:tr w:rsidR="004468D2" w:rsidRPr="00940D14" w14:paraId="0FC60EAD" w14:textId="77777777" w:rsidTr="00C04F45">
        <w:trPr>
          <w:trHeight w:hRule="exact" w:val="550"/>
        </w:trPr>
        <w:tc>
          <w:tcPr>
            <w:tcW w:w="1918" w:type="dxa"/>
            <w:shd w:val="clear" w:color="auto" w:fill="auto"/>
          </w:tcPr>
          <w:p w14:paraId="3418AD58" w14:textId="149E64D7" w:rsidR="004468D2" w:rsidRPr="00940D14" w:rsidRDefault="004468D2" w:rsidP="004C6D77">
            <w:pPr>
              <w:pStyle w:val="TableParagraph"/>
              <w:ind w:left="103"/>
              <w:rPr>
                <w:rFonts w:ascii="Cambria" w:hAnsi="Cambria"/>
                <w:iCs/>
                <w:color w:val="434E7E"/>
              </w:rPr>
            </w:pPr>
            <w:r w:rsidRPr="00940D14">
              <w:rPr>
                <w:rFonts w:ascii="Cambria" w:hAnsi="Cambria"/>
                <w:iCs/>
                <w:color w:val="434E7E"/>
              </w:rPr>
              <w:t xml:space="preserve">HVAC </w:t>
            </w:r>
            <w:r w:rsidR="00411918" w:rsidRPr="00940D14">
              <w:rPr>
                <w:rFonts w:ascii="Cambria" w:hAnsi="Cambria"/>
                <w:iCs/>
                <w:color w:val="434E7E"/>
              </w:rPr>
              <w:t>m</w:t>
            </w:r>
            <w:r w:rsidRPr="00940D14">
              <w:rPr>
                <w:rFonts w:ascii="Cambria" w:hAnsi="Cambria"/>
                <w:iCs/>
                <w:color w:val="434E7E"/>
              </w:rPr>
              <w:t>eter #1</w:t>
            </w:r>
          </w:p>
        </w:tc>
        <w:tc>
          <w:tcPr>
            <w:tcW w:w="1609" w:type="dxa"/>
            <w:shd w:val="clear" w:color="auto" w:fill="auto"/>
          </w:tcPr>
          <w:p w14:paraId="31BECDD4" w14:textId="77777777" w:rsidR="004468D2" w:rsidRPr="00940D14" w:rsidRDefault="004468D2" w:rsidP="004C6D77">
            <w:pPr>
              <w:pStyle w:val="TableParagraph"/>
              <w:ind w:left="101"/>
              <w:rPr>
                <w:rFonts w:ascii="Cambria" w:hAnsi="Cambria"/>
                <w:iCs/>
                <w:color w:val="434E7E"/>
              </w:rPr>
            </w:pPr>
            <w:r w:rsidRPr="00940D14">
              <w:rPr>
                <w:rFonts w:ascii="Cambria" w:hAnsi="Cambria"/>
                <w:iCs/>
                <w:color w:val="434E7E"/>
              </w:rPr>
              <w:t>Leviton</w:t>
            </w:r>
          </w:p>
        </w:tc>
        <w:tc>
          <w:tcPr>
            <w:tcW w:w="1333" w:type="dxa"/>
            <w:shd w:val="clear" w:color="auto" w:fill="auto"/>
          </w:tcPr>
          <w:p w14:paraId="7FEB1514" w14:textId="305F1DE1" w:rsidR="004468D2" w:rsidRPr="00940D14" w:rsidRDefault="004468D2" w:rsidP="004C6D77">
            <w:pPr>
              <w:pStyle w:val="TableParagraph"/>
              <w:spacing w:before="0"/>
              <w:ind w:left="103" w:right="417"/>
              <w:rPr>
                <w:rFonts w:ascii="Cambria" w:hAnsi="Cambria"/>
                <w:iCs/>
                <w:color w:val="434E7E"/>
              </w:rPr>
            </w:pPr>
            <w:r w:rsidRPr="00940D14">
              <w:rPr>
                <w:rFonts w:ascii="Cambria" w:hAnsi="Cambria"/>
                <w:iCs/>
                <w:color w:val="434E7E"/>
              </w:rPr>
              <w:t>15-min interv</w:t>
            </w:r>
            <w:r w:rsidR="00411918" w:rsidRPr="00940D14">
              <w:rPr>
                <w:rFonts w:ascii="Cambria" w:hAnsi="Cambria"/>
                <w:iCs/>
                <w:color w:val="434E7E"/>
              </w:rPr>
              <w:t>a</w:t>
            </w:r>
            <w:r w:rsidRPr="00940D14">
              <w:rPr>
                <w:rFonts w:ascii="Cambria" w:hAnsi="Cambria"/>
                <w:iCs/>
                <w:color w:val="434E7E"/>
              </w:rPr>
              <w:t>l</w:t>
            </w:r>
          </w:p>
        </w:tc>
        <w:tc>
          <w:tcPr>
            <w:tcW w:w="1278" w:type="dxa"/>
            <w:shd w:val="clear" w:color="auto" w:fill="auto"/>
          </w:tcPr>
          <w:p w14:paraId="7894A303" w14:textId="77777777" w:rsidR="004468D2" w:rsidRPr="00940D14" w:rsidRDefault="004468D2" w:rsidP="004C6D77">
            <w:pPr>
              <w:pStyle w:val="TableParagraph"/>
              <w:ind w:left="103"/>
              <w:rPr>
                <w:rFonts w:ascii="Cambria" w:hAnsi="Cambria"/>
                <w:iCs/>
                <w:color w:val="434E7E"/>
              </w:rPr>
            </w:pPr>
            <w:r w:rsidRPr="00940D14">
              <w:rPr>
                <w:rFonts w:ascii="Cambria" w:hAnsi="Cambria"/>
                <w:iCs/>
                <w:color w:val="434E7E"/>
              </w:rPr>
              <w:t>Boiler</w:t>
            </w:r>
          </w:p>
        </w:tc>
        <w:tc>
          <w:tcPr>
            <w:tcW w:w="1790" w:type="dxa"/>
            <w:shd w:val="clear" w:color="auto" w:fill="auto"/>
            <w:vAlign w:val="center"/>
          </w:tcPr>
          <w:p w14:paraId="793EA8F1" w14:textId="77777777" w:rsidR="004468D2" w:rsidRPr="00940D14" w:rsidRDefault="004468D2" w:rsidP="00C04F45">
            <w:pPr>
              <w:pStyle w:val="TableParagraph"/>
              <w:spacing w:before="0"/>
              <w:jc w:val="center"/>
              <w:rPr>
                <w:rFonts w:ascii="Cambria" w:hAnsi="Cambria"/>
                <w:iCs/>
                <w:color w:val="434E7E"/>
              </w:rPr>
            </w:pPr>
            <w:r w:rsidRPr="00940D14">
              <w:rPr>
                <w:rFonts w:ascii="Cambria" w:hAnsi="Cambria"/>
                <w:iCs/>
                <w:color w:val="434E7E"/>
              </w:rPr>
              <w:t>Y</w:t>
            </w:r>
          </w:p>
        </w:tc>
        <w:tc>
          <w:tcPr>
            <w:tcW w:w="1720" w:type="dxa"/>
            <w:shd w:val="clear" w:color="auto" w:fill="auto"/>
            <w:vAlign w:val="center"/>
          </w:tcPr>
          <w:p w14:paraId="73E41351" w14:textId="77777777" w:rsidR="004468D2" w:rsidRPr="00940D14" w:rsidRDefault="004468D2" w:rsidP="00C04F45">
            <w:pPr>
              <w:pStyle w:val="TableParagraph"/>
              <w:spacing w:before="0"/>
              <w:jc w:val="center"/>
              <w:rPr>
                <w:rFonts w:ascii="Cambria" w:hAnsi="Cambria"/>
                <w:iCs/>
                <w:color w:val="434E7E"/>
              </w:rPr>
            </w:pPr>
            <w:r w:rsidRPr="00940D14">
              <w:rPr>
                <w:rFonts w:ascii="Cambria" w:hAnsi="Cambria"/>
                <w:iCs/>
                <w:color w:val="434E7E"/>
              </w:rPr>
              <w:t>EMS</w:t>
            </w:r>
          </w:p>
        </w:tc>
      </w:tr>
      <w:tr w:rsidR="004468D2" w:rsidRPr="00940D14" w14:paraId="2C59F59E" w14:textId="77777777" w:rsidTr="00C04F45">
        <w:trPr>
          <w:trHeight w:hRule="exact" w:val="516"/>
        </w:trPr>
        <w:tc>
          <w:tcPr>
            <w:tcW w:w="1918" w:type="dxa"/>
          </w:tcPr>
          <w:p w14:paraId="3C2DCD41" w14:textId="77777777" w:rsidR="004468D2" w:rsidRPr="00940D14" w:rsidRDefault="004468D2" w:rsidP="00940D14">
            <w:pPr>
              <w:ind w:left="101"/>
              <w:rPr>
                <w:rFonts w:ascii="Cambria" w:hAnsi="Cambria"/>
              </w:rPr>
            </w:pPr>
          </w:p>
        </w:tc>
        <w:tc>
          <w:tcPr>
            <w:tcW w:w="1609" w:type="dxa"/>
          </w:tcPr>
          <w:p w14:paraId="4427F840" w14:textId="77777777" w:rsidR="004468D2" w:rsidRPr="00940D14" w:rsidRDefault="004468D2" w:rsidP="00940D14">
            <w:pPr>
              <w:ind w:left="101"/>
              <w:rPr>
                <w:rFonts w:ascii="Cambria" w:hAnsi="Cambria"/>
              </w:rPr>
            </w:pPr>
          </w:p>
        </w:tc>
        <w:tc>
          <w:tcPr>
            <w:tcW w:w="1333" w:type="dxa"/>
          </w:tcPr>
          <w:p w14:paraId="4C6B8D96" w14:textId="77777777" w:rsidR="004468D2" w:rsidRPr="00940D14" w:rsidRDefault="004468D2" w:rsidP="00940D14">
            <w:pPr>
              <w:ind w:left="101"/>
              <w:rPr>
                <w:rFonts w:ascii="Cambria" w:hAnsi="Cambria"/>
              </w:rPr>
            </w:pPr>
          </w:p>
        </w:tc>
        <w:tc>
          <w:tcPr>
            <w:tcW w:w="1278" w:type="dxa"/>
          </w:tcPr>
          <w:p w14:paraId="55238144" w14:textId="77777777" w:rsidR="004468D2" w:rsidRPr="00940D14" w:rsidRDefault="004468D2" w:rsidP="00940D14">
            <w:pPr>
              <w:ind w:left="101"/>
              <w:rPr>
                <w:rFonts w:ascii="Cambria" w:hAnsi="Cambria"/>
              </w:rPr>
            </w:pPr>
          </w:p>
        </w:tc>
        <w:tc>
          <w:tcPr>
            <w:tcW w:w="1790" w:type="dxa"/>
            <w:vAlign w:val="center"/>
          </w:tcPr>
          <w:p w14:paraId="4E22FC5F" w14:textId="77777777" w:rsidR="004468D2" w:rsidRPr="00940D14" w:rsidRDefault="004468D2" w:rsidP="00C04F45">
            <w:pPr>
              <w:jc w:val="center"/>
              <w:rPr>
                <w:rFonts w:ascii="Cambria" w:hAnsi="Cambria"/>
              </w:rPr>
            </w:pPr>
          </w:p>
        </w:tc>
        <w:tc>
          <w:tcPr>
            <w:tcW w:w="1720" w:type="dxa"/>
            <w:vAlign w:val="center"/>
          </w:tcPr>
          <w:p w14:paraId="2F38AD37" w14:textId="77777777" w:rsidR="004468D2" w:rsidRPr="00940D14" w:rsidRDefault="004468D2" w:rsidP="00C04F45">
            <w:pPr>
              <w:jc w:val="center"/>
              <w:rPr>
                <w:rFonts w:ascii="Cambria" w:hAnsi="Cambria"/>
              </w:rPr>
            </w:pPr>
          </w:p>
        </w:tc>
      </w:tr>
      <w:tr w:rsidR="004468D2" w:rsidRPr="00940D14" w14:paraId="0D8CF7B7" w14:textId="77777777" w:rsidTr="00C04F45">
        <w:trPr>
          <w:trHeight w:hRule="exact" w:val="516"/>
        </w:trPr>
        <w:tc>
          <w:tcPr>
            <w:tcW w:w="1918" w:type="dxa"/>
          </w:tcPr>
          <w:p w14:paraId="123071B0" w14:textId="77777777" w:rsidR="004468D2" w:rsidRPr="00940D14" w:rsidRDefault="004468D2" w:rsidP="00940D14">
            <w:pPr>
              <w:ind w:left="101"/>
              <w:rPr>
                <w:rFonts w:ascii="Cambria" w:hAnsi="Cambria"/>
              </w:rPr>
            </w:pPr>
          </w:p>
        </w:tc>
        <w:tc>
          <w:tcPr>
            <w:tcW w:w="1609" w:type="dxa"/>
          </w:tcPr>
          <w:p w14:paraId="678624C2" w14:textId="77777777" w:rsidR="004468D2" w:rsidRPr="00940D14" w:rsidRDefault="004468D2" w:rsidP="00940D14">
            <w:pPr>
              <w:ind w:left="101"/>
              <w:rPr>
                <w:rFonts w:ascii="Cambria" w:hAnsi="Cambria"/>
              </w:rPr>
            </w:pPr>
          </w:p>
        </w:tc>
        <w:tc>
          <w:tcPr>
            <w:tcW w:w="1333" w:type="dxa"/>
          </w:tcPr>
          <w:p w14:paraId="203D0CAE" w14:textId="77777777" w:rsidR="004468D2" w:rsidRPr="00940D14" w:rsidRDefault="004468D2" w:rsidP="00940D14">
            <w:pPr>
              <w:ind w:left="101"/>
              <w:rPr>
                <w:rFonts w:ascii="Cambria" w:hAnsi="Cambria"/>
              </w:rPr>
            </w:pPr>
          </w:p>
        </w:tc>
        <w:tc>
          <w:tcPr>
            <w:tcW w:w="1278" w:type="dxa"/>
          </w:tcPr>
          <w:p w14:paraId="611C3FC2" w14:textId="77777777" w:rsidR="004468D2" w:rsidRPr="00940D14" w:rsidRDefault="004468D2" w:rsidP="00940D14">
            <w:pPr>
              <w:ind w:left="101"/>
              <w:rPr>
                <w:rFonts w:ascii="Cambria" w:hAnsi="Cambria"/>
              </w:rPr>
            </w:pPr>
          </w:p>
        </w:tc>
        <w:tc>
          <w:tcPr>
            <w:tcW w:w="1790" w:type="dxa"/>
            <w:vAlign w:val="center"/>
          </w:tcPr>
          <w:p w14:paraId="13C6D96F" w14:textId="77777777" w:rsidR="004468D2" w:rsidRPr="00940D14" w:rsidRDefault="004468D2" w:rsidP="00C04F45">
            <w:pPr>
              <w:jc w:val="center"/>
              <w:rPr>
                <w:rFonts w:ascii="Cambria" w:hAnsi="Cambria"/>
              </w:rPr>
            </w:pPr>
          </w:p>
        </w:tc>
        <w:tc>
          <w:tcPr>
            <w:tcW w:w="1720" w:type="dxa"/>
            <w:vAlign w:val="center"/>
          </w:tcPr>
          <w:p w14:paraId="4E9036A3" w14:textId="77777777" w:rsidR="004468D2" w:rsidRPr="00940D14" w:rsidRDefault="004468D2" w:rsidP="00C04F45">
            <w:pPr>
              <w:jc w:val="center"/>
              <w:rPr>
                <w:rFonts w:ascii="Cambria" w:hAnsi="Cambria"/>
              </w:rPr>
            </w:pPr>
          </w:p>
        </w:tc>
      </w:tr>
      <w:tr w:rsidR="004468D2" w:rsidRPr="00940D14" w14:paraId="48FB7A59" w14:textId="77777777" w:rsidTr="00C04F45">
        <w:trPr>
          <w:trHeight w:hRule="exact" w:val="516"/>
        </w:trPr>
        <w:tc>
          <w:tcPr>
            <w:tcW w:w="1918" w:type="dxa"/>
          </w:tcPr>
          <w:p w14:paraId="7407DB8E" w14:textId="77777777" w:rsidR="004468D2" w:rsidRPr="00940D14" w:rsidRDefault="004468D2" w:rsidP="00940D14">
            <w:pPr>
              <w:ind w:left="101"/>
              <w:rPr>
                <w:rFonts w:ascii="Cambria" w:hAnsi="Cambria"/>
              </w:rPr>
            </w:pPr>
          </w:p>
        </w:tc>
        <w:tc>
          <w:tcPr>
            <w:tcW w:w="1609" w:type="dxa"/>
          </w:tcPr>
          <w:p w14:paraId="6C7EB9A4" w14:textId="77777777" w:rsidR="004468D2" w:rsidRPr="00940D14" w:rsidRDefault="004468D2" w:rsidP="00940D14">
            <w:pPr>
              <w:ind w:left="101"/>
              <w:rPr>
                <w:rFonts w:ascii="Cambria" w:hAnsi="Cambria"/>
              </w:rPr>
            </w:pPr>
          </w:p>
        </w:tc>
        <w:tc>
          <w:tcPr>
            <w:tcW w:w="1333" w:type="dxa"/>
          </w:tcPr>
          <w:p w14:paraId="54A4A783" w14:textId="77777777" w:rsidR="004468D2" w:rsidRPr="00940D14" w:rsidRDefault="004468D2" w:rsidP="00940D14">
            <w:pPr>
              <w:ind w:left="101"/>
              <w:rPr>
                <w:rFonts w:ascii="Cambria" w:hAnsi="Cambria"/>
              </w:rPr>
            </w:pPr>
          </w:p>
        </w:tc>
        <w:tc>
          <w:tcPr>
            <w:tcW w:w="1278" w:type="dxa"/>
          </w:tcPr>
          <w:p w14:paraId="4BBB2BD3" w14:textId="77777777" w:rsidR="004468D2" w:rsidRPr="00940D14" w:rsidRDefault="004468D2" w:rsidP="00940D14">
            <w:pPr>
              <w:ind w:left="101"/>
              <w:rPr>
                <w:rFonts w:ascii="Cambria" w:hAnsi="Cambria"/>
              </w:rPr>
            </w:pPr>
          </w:p>
        </w:tc>
        <w:tc>
          <w:tcPr>
            <w:tcW w:w="1790" w:type="dxa"/>
            <w:vAlign w:val="center"/>
          </w:tcPr>
          <w:p w14:paraId="668D1252" w14:textId="77777777" w:rsidR="004468D2" w:rsidRPr="00940D14" w:rsidRDefault="004468D2" w:rsidP="00C04F45">
            <w:pPr>
              <w:jc w:val="center"/>
              <w:rPr>
                <w:rFonts w:ascii="Cambria" w:hAnsi="Cambria"/>
              </w:rPr>
            </w:pPr>
          </w:p>
        </w:tc>
        <w:tc>
          <w:tcPr>
            <w:tcW w:w="1720" w:type="dxa"/>
            <w:vAlign w:val="center"/>
          </w:tcPr>
          <w:p w14:paraId="4D04B75E" w14:textId="77777777" w:rsidR="004468D2" w:rsidRPr="00940D14" w:rsidRDefault="004468D2" w:rsidP="00C04F45">
            <w:pPr>
              <w:jc w:val="center"/>
              <w:rPr>
                <w:rFonts w:ascii="Cambria" w:hAnsi="Cambria"/>
              </w:rPr>
            </w:pPr>
          </w:p>
        </w:tc>
      </w:tr>
      <w:tr w:rsidR="00E63EBC" w:rsidRPr="00940D14" w14:paraId="2EE4E5FC" w14:textId="77777777" w:rsidTr="00C04F45">
        <w:trPr>
          <w:trHeight w:hRule="exact" w:val="516"/>
        </w:trPr>
        <w:tc>
          <w:tcPr>
            <w:tcW w:w="1918" w:type="dxa"/>
          </w:tcPr>
          <w:p w14:paraId="50A8F0E3" w14:textId="77777777" w:rsidR="00E63EBC" w:rsidRPr="00940D14" w:rsidRDefault="00E63EBC" w:rsidP="00940D14">
            <w:pPr>
              <w:ind w:left="101"/>
              <w:rPr>
                <w:rFonts w:ascii="Cambria" w:hAnsi="Cambria"/>
              </w:rPr>
            </w:pPr>
          </w:p>
        </w:tc>
        <w:tc>
          <w:tcPr>
            <w:tcW w:w="1609" w:type="dxa"/>
          </w:tcPr>
          <w:p w14:paraId="7C2E0370" w14:textId="77777777" w:rsidR="00E63EBC" w:rsidRPr="00940D14" w:rsidRDefault="00E63EBC" w:rsidP="00940D14">
            <w:pPr>
              <w:ind w:left="101"/>
              <w:rPr>
                <w:rFonts w:ascii="Cambria" w:hAnsi="Cambria"/>
              </w:rPr>
            </w:pPr>
          </w:p>
        </w:tc>
        <w:tc>
          <w:tcPr>
            <w:tcW w:w="1333" w:type="dxa"/>
          </w:tcPr>
          <w:p w14:paraId="0C46CAC3" w14:textId="77777777" w:rsidR="00E63EBC" w:rsidRPr="00940D14" w:rsidRDefault="00E63EBC" w:rsidP="00940D14">
            <w:pPr>
              <w:ind w:left="101"/>
              <w:rPr>
                <w:rFonts w:ascii="Cambria" w:hAnsi="Cambria"/>
              </w:rPr>
            </w:pPr>
          </w:p>
        </w:tc>
        <w:tc>
          <w:tcPr>
            <w:tcW w:w="1278" w:type="dxa"/>
          </w:tcPr>
          <w:p w14:paraId="12DD640C" w14:textId="77777777" w:rsidR="00E63EBC" w:rsidRPr="00940D14" w:rsidRDefault="00E63EBC" w:rsidP="00940D14">
            <w:pPr>
              <w:ind w:left="101"/>
              <w:rPr>
                <w:rFonts w:ascii="Cambria" w:hAnsi="Cambria"/>
              </w:rPr>
            </w:pPr>
          </w:p>
        </w:tc>
        <w:tc>
          <w:tcPr>
            <w:tcW w:w="1790" w:type="dxa"/>
            <w:vAlign w:val="center"/>
          </w:tcPr>
          <w:p w14:paraId="5253E598" w14:textId="77777777" w:rsidR="00E63EBC" w:rsidRPr="00940D14" w:rsidRDefault="00E63EBC" w:rsidP="00C04F45">
            <w:pPr>
              <w:jc w:val="center"/>
              <w:rPr>
                <w:rFonts w:ascii="Cambria" w:hAnsi="Cambria"/>
              </w:rPr>
            </w:pPr>
          </w:p>
        </w:tc>
        <w:tc>
          <w:tcPr>
            <w:tcW w:w="1720" w:type="dxa"/>
            <w:vAlign w:val="center"/>
          </w:tcPr>
          <w:p w14:paraId="779BCBC3" w14:textId="77777777" w:rsidR="00E63EBC" w:rsidRPr="00940D14" w:rsidRDefault="00E63EBC" w:rsidP="00C04F45">
            <w:pPr>
              <w:jc w:val="center"/>
              <w:rPr>
                <w:rFonts w:ascii="Cambria" w:hAnsi="Cambria"/>
              </w:rPr>
            </w:pPr>
          </w:p>
        </w:tc>
      </w:tr>
      <w:tr w:rsidR="00E63EBC" w:rsidRPr="00940D14" w14:paraId="560F5B8E" w14:textId="77777777" w:rsidTr="00C04F45">
        <w:trPr>
          <w:trHeight w:hRule="exact" w:val="516"/>
        </w:trPr>
        <w:tc>
          <w:tcPr>
            <w:tcW w:w="1918" w:type="dxa"/>
          </w:tcPr>
          <w:p w14:paraId="702BA126" w14:textId="77777777" w:rsidR="00E63EBC" w:rsidRPr="00940D14" w:rsidRDefault="00E63EBC" w:rsidP="00940D14">
            <w:pPr>
              <w:ind w:left="101"/>
              <w:rPr>
                <w:rFonts w:ascii="Cambria" w:hAnsi="Cambria"/>
              </w:rPr>
            </w:pPr>
          </w:p>
        </w:tc>
        <w:tc>
          <w:tcPr>
            <w:tcW w:w="1609" w:type="dxa"/>
          </w:tcPr>
          <w:p w14:paraId="54D20FE9" w14:textId="77777777" w:rsidR="00E63EBC" w:rsidRPr="00940D14" w:rsidRDefault="00E63EBC" w:rsidP="00940D14">
            <w:pPr>
              <w:ind w:left="101"/>
              <w:rPr>
                <w:rFonts w:ascii="Cambria" w:hAnsi="Cambria"/>
              </w:rPr>
            </w:pPr>
          </w:p>
        </w:tc>
        <w:tc>
          <w:tcPr>
            <w:tcW w:w="1333" w:type="dxa"/>
          </w:tcPr>
          <w:p w14:paraId="19B94712" w14:textId="77777777" w:rsidR="00E63EBC" w:rsidRPr="00940D14" w:rsidRDefault="00E63EBC" w:rsidP="00940D14">
            <w:pPr>
              <w:ind w:left="101"/>
              <w:rPr>
                <w:rFonts w:ascii="Cambria" w:hAnsi="Cambria"/>
              </w:rPr>
            </w:pPr>
          </w:p>
        </w:tc>
        <w:tc>
          <w:tcPr>
            <w:tcW w:w="1278" w:type="dxa"/>
          </w:tcPr>
          <w:p w14:paraId="73E846D1" w14:textId="77777777" w:rsidR="00E63EBC" w:rsidRPr="00940D14" w:rsidRDefault="00E63EBC" w:rsidP="00940D14">
            <w:pPr>
              <w:ind w:left="101"/>
              <w:rPr>
                <w:rFonts w:ascii="Cambria" w:hAnsi="Cambria"/>
              </w:rPr>
            </w:pPr>
          </w:p>
        </w:tc>
        <w:tc>
          <w:tcPr>
            <w:tcW w:w="1790" w:type="dxa"/>
            <w:vAlign w:val="center"/>
          </w:tcPr>
          <w:p w14:paraId="30F1B27E" w14:textId="77777777" w:rsidR="00E63EBC" w:rsidRPr="00940D14" w:rsidRDefault="00E63EBC" w:rsidP="00C04F45">
            <w:pPr>
              <w:jc w:val="center"/>
              <w:rPr>
                <w:rFonts w:ascii="Cambria" w:hAnsi="Cambria"/>
              </w:rPr>
            </w:pPr>
          </w:p>
        </w:tc>
        <w:tc>
          <w:tcPr>
            <w:tcW w:w="1720" w:type="dxa"/>
            <w:vAlign w:val="center"/>
          </w:tcPr>
          <w:p w14:paraId="43595B46" w14:textId="77777777" w:rsidR="00E63EBC" w:rsidRPr="00940D14" w:rsidRDefault="00E63EBC" w:rsidP="00C04F45">
            <w:pPr>
              <w:jc w:val="center"/>
              <w:rPr>
                <w:rFonts w:ascii="Cambria" w:hAnsi="Cambria"/>
              </w:rPr>
            </w:pPr>
          </w:p>
        </w:tc>
      </w:tr>
    </w:tbl>
    <w:p w14:paraId="5AB0DD34" w14:textId="77777777" w:rsidR="00010012" w:rsidRPr="00940D14" w:rsidRDefault="00010012" w:rsidP="00010012">
      <w:pPr>
        <w:pStyle w:val="BodyText"/>
        <w:spacing w:before="100" w:beforeAutospacing="1" w:after="120"/>
        <w:ind w:left="0" w:right="1584" w:firstLine="0"/>
        <w:rPr>
          <w:rFonts w:ascii="Cambria" w:hAnsi="Cambria"/>
          <w:color w:val="414042"/>
        </w:rPr>
      </w:pPr>
    </w:p>
    <w:p w14:paraId="4E23094D" w14:textId="77777777" w:rsidR="00010012" w:rsidRPr="00E71FD1" w:rsidRDefault="00010012" w:rsidP="00010012">
      <w:pPr>
        <w:pStyle w:val="BodyText"/>
        <w:spacing w:before="19"/>
        <w:ind w:left="0" w:firstLine="0"/>
        <w:rPr>
          <w:rFonts w:ascii="Cambria" w:hAnsi="Cambria"/>
          <w:color w:val="414042" w:themeColor="text1"/>
        </w:rPr>
      </w:pPr>
      <w:r w:rsidRPr="00940D14">
        <w:rPr>
          <w:rFonts w:ascii="Cambria" w:hAnsi="Cambria"/>
          <w:color w:val="B31983"/>
        </w:rPr>
        <w:t>Alternative documentation</w:t>
      </w:r>
      <w:r w:rsidRPr="00940D14">
        <w:rPr>
          <w:rFonts w:ascii="Cambria" w:hAnsi="Cambria"/>
          <w:color w:val="B31983"/>
        </w:rPr>
        <w:br/>
      </w:r>
      <w:r w:rsidRPr="00E71FD1">
        <w:rPr>
          <w:rFonts w:ascii="Cambria" w:hAnsi="Cambria"/>
          <w:color w:val="414042" w:themeColor="text1"/>
        </w:rPr>
        <w:t>Instead</w:t>
      </w:r>
      <w:r w:rsidRPr="00E71FD1">
        <w:rPr>
          <w:rFonts w:ascii="Cambria" w:hAnsi="Cambria"/>
          <w:color w:val="414042" w:themeColor="text1"/>
          <w:spacing w:val="-5"/>
        </w:rPr>
        <w:t xml:space="preserve"> </w:t>
      </w:r>
      <w:r w:rsidRPr="00E71FD1">
        <w:rPr>
          <w:rFonts w:ascii="Cambria" w:hAnsi="Cambria"/>
          <w:color w:val="414042" w:themeColor="text1"/>
        </w:rPr>
        <w:t>of</w:t>
      </w:r>
      <w:r w:rsidRPr="00E71FD1">
        <w:rPr>
          <w:rFonts w:ascii="Cambria" w:hAnsi="Cambria"/>
          <w:color w:val="414042" w:themeColor="text1"/>
          <w:spacing w:val="-5"/>
        </w:rPr>
        <w:t xml:space="preserve"> </w:t>
      </w:r>
      <w:r w:rsidRPr="00E71FD1">
        <w:rPr>
          <w:rFonts w:ascii="Cambria" w:hAnsi="Cambria"/>
          <w:color w:val="414042" w:themeColor="text1"/>
        </w:rPr>
        <w:t>this</w:t>
      </w:r>
      <w:r w:rsidRPr="00E71FD1">
        <w:rPr>
          <w:rFonts w:ascii="Cambria" w:hAnsi="Cambria"/>
          <w:color w:val="414042" w:themeColor="text1"/>
          <w:spacing w:val="-5"/>
        </w:rPr>
        <w:t xml:space="preserve"> </w:t>
      </w:r>
      <w:r w:rsidRPr="00E71FD1">
        <w:rPr>
          <w:rFonts w:ascii="Cambria" w:hAnsi="Cambria"/>
          <w:color w:val="414042" w:themeColor="text1"/>
        </w:rPr>
        <w:t>form,</w:t>
      </w:r>
      <w:r w:rsidRPr="00E71FD1">
        <w:rPr>
          <w:rFonts w:ascii="Cambria" w:hAnsi="Cambria"/>
          <w:color w:val="414042" w:themeColor="text1"/>
          <w:spacing w:val="-5"/>
        </w:rPr>
        <w:t xml:space="preserve"> </w:t>
      </w:r>
      <w:r w:rsidRPr="00E71FD1">
        <w:rPr>
          <w:rFonts w:ascii="Cambria" w:hAnsi="Cambria"/>
          <w:color w:val="414042" w:themeColor="text1"/>
        </w:rPr>
        <w:t>you</w:t>
      </w:r>
      <w:r w:rsidRPr="00E71FD1">
        <w:rPr>
          <w:rFonts w:ascii="Cambria" w:hAnsi="Cambria"/>
          <w:color w:val="414042" w:themeColor="text1"/>
          <w:spacing w:val="-5"/>
        </w:rPr>
        <w:t xml:space="preserve"> </w:t>
      </w:r>
      <w:r w:rsidRPr="00E71FD1">
        <w:rPr>
          <w:rFonts w:ascii="Cambria" w:hAnsi="Cambria"/>
          <w:color w:val="414042" w:themeColor="text1"/>
        </w:rPr>
        <w:t>may</w:t>
      </w:r>
      <w:r w:rsidRPr="00E71FD1">
        <w:rPr>
          <w:rFonts w:ascii="Cambria" w:hAnsi="Cambria"/>
          <w:color w:val="414042" w:themeColor="text1"/>
          <w:spacing w:val="-4"/>
        </w:rPr>
        <w:t xml:space="preserve"> </w:t>
      </w:r>
      <w:r w:rsidRPr="00E71FD1">
        <w:rPr>
          <w:rFonts w:ascii="Cambria" w:hAnsi="Cambria"/>
          <w:color w:val="414042" w:themeColor="text1"/>
        </w:rPr>
        <w:t>submit</w:t>
      </w:r>
      <w:r w:rsidRPr="00E71FD1">
        <w:rPr>
          <w:rFonts w:ascii="Cambria" w:hAnsi="Cambria"/>
          <w:color w:val="414042" w:themeColor="text1"/>
          <w:spacing w:val="-5"/>
        </w:rPr>
        <w:t xml:space="preserve"> </w:t>
      </w:r>
      <w:r w:rsidRPr="00E71FD1">
        <w:rPr>
          <w:rFonts w:ascii="Cambria" w:hAnsi="Cambria"/>
          <w:color w:val="414042" w:themeColor="text1"/>
        </w:rPr>
        <w:t>the</w:t>
      </w:r>
      <w:r w:rsidRPr="00E71FD1">
        <w:rPr>
          <w:rFonts w:ascii="Cambria" w:hAnsi="Cambria"/>
          <w:color w:val="414042" w:themeColor="text1"/>
          <w:spacing w:val="-5"/>
        </w:rPr>
        <w:t xml:space="preserve"> </w:t>
      </w:r>
      <w:r w:rsidRPr="00E71FD1">
        <w:rPr>
          <w:rFonts w:ascii="Cambria" w:hAnsi="Cambria"/>
          <w:color w:val="414042" w:themeColor="text1"/>
        </w:rPr>
        <w:t>following</w:t>
      </w:r>
      <w:r w:rsidRPr="00E71FD1">
        <w:rPr>
          <w:rFonts w:ascii="Cambria" w:hAnsi="Cambria"/>
          <w:color w:val="414042" w:themeColor="text1"/>
          <w:spacing w:val="-6"/>
        </w:rPr>
        <w:t xml:space="preserve"> </w:t>
      </w:r>
      <w:r w:rsidRPr="00E71FD1">
        <w:rPr>
          <w:rFonts w:ascii="Cambria" w:hAnsi="Cambria"/>
          <w:color w:val="414042" w:themeColor="text1"/>
        </w:rPr>
        <w:t>to</w:t>
      </w:r>
      <w:r w:rsidRPr="00E71FD1">
        <w:rPr>
          <w:rFonts w:ascii="Cambria" w:hAnsi="Cambria"/>
          <w:color w:val="414042" w:themeColor="text1"/>
          <w:spacing w:val="-5"/>
        </w:rPr>
        <w:t xml:space="preserve"> </w:t>
      </w:r>
      <w:r w:rsidRPr="00E71FD1">
        <w:rPr>
          <w:rFonts w:ascii="Cambria" w:hAnsi="Cambria"/>
          <w:color w:val="414042" w:themeColor="text1"/>
        </w:rPr>
        <w:t>IREM</w:t>
      </w:r>
      <w:r w:rsidR="00991AC9" w:rsidRPr="00E71FD1">
        <w:rPr>
          <w:rFonts w:ascii="Cambria" w:hAnsi="Cambria"/>
          <w:color w:val="414042" w:themeColor="text1"/>
          <w:vertAlign w:val="superscript"/>
        </w:rPr>
        <w:t>®</w:t>
      </w:r>
      <w:r w:rsidRPr="00E71FD1">
        <w:rPr>
          <w:rFonts w:ascii="Cambria" w:hAnsi="Cambria"/>
          <w:color w:val="414042" w:themeColor="text1"/>
        </w:rPr>
        <w:t>:</w:t>
      </w:r>
    </w:p>
    <w:p w14:paraId="21E800EB" w14:textId="77777777" w:rsidR="004468D2" w:rsidRPr="00E71FD1" w:rsidRDefault="004468D2" w:rsidP="004468D2">
      <w:pPr>
        <w:numPr>
          <w:ilvl w:val="0"/>
          <w:numId w:val="5"/>
        </w:numPr>
        <w:rPr>
          <w:rFonts w:ascii="Cambria" w:eastAsia="Arial" w:hAnsi="Cambria"/>
          <w:color w:val="414042" w:themeColor="text1"/>
        </w:rPr>
      </w:pPr>
      <w:r w:rsidRPr="00E71FD1">
        <w:rPr>
          <w:rFonts w:ascii="Cambria" w:eastAsia="Arial" w:hAnsi="Cambria"/>
          <w:color w:val="414042" w:themeColor="text1"/>
        </w:rPr>
        <w:t>List of meters</w:t>
      </w:r>
    </w:p>
    <w:p w14:paraId="196A42E0" w14:textId="014C61DC" w:rsidR="00010012" w:rsidRPr="00940D14" w:rsidRDefault="00010012" w:rsidP="00D80D4E">
      <w:pPr>
        <w:pStyle w:val="BodyText"/>
        <w:spacing w:before="240"/>
        <w:ind w:left="0" w:firstLine="0"/>
        <w:rPr>
          <w:rFonts w:ascii="Cambria" w:hAnsi="Cambria"/>
          <w:color w:val="414042"/>
        </w:rPr>
      </w:pPr>
      <w:r w:rsidRPr="00940D14">
        <w:rPr>
          <w:rFonts w:ascii="Cambria" w:hAnsi="Cambria"/>
          <w:color w:val="B31983"/>
        </w:rPr>
        <w:t xml:space="preserve">Optional </w:t>
      </w:r>
      <w:r w:rsidR="004468D2" w:rsidRPr="00940D14">
        <w:rPr>
          <w:rFonts w:ascii="Cambria" w:hAnsi="Cambria"/>
          <w:color w:val="B31983"/>
        </w:rPr>
        <w:t>next steps</w:t>
      </w:r>
    </w:p>
    <w:p w14:paraId="7448E09C" w14:textId="77777777" w:rsidR="009B1EE0" w:rsidRPr="00D80D4E" w:rsidRDefault="009B1EE0" w:rsidP="00E71FD1">
      <w:pPr>
        <w:pStyle w:val="ListParagraph"/>
        <w:numPr>
          <w:ilvl w:val="0"/>
          <w:numId w:val="5"/>
        </w:numPr>
        <w:autoSpaceDE w:val="0"/>
        <w:autoSpaceDN w:val="0"/>
        <w:spacing w:before="120" w:after="120" w:line="259" w:lineRule="auto"/>
        <w:ind w:right="475"/>
        <w:contextualSpacing w:val="0"/>
        <w:rPr>
          <w:rFonts w:ascii="Cambria" w:hAnsi="Cambria"/>
          <w:color w:val="414042" w:themeColor="text1"/>
        </w:rPr>
      </w:pPr>
      <w:r w:rsidRPr="00D80D4E">
        <w:rPr>
          <w:rFonts w:ascii="Cambria" w:hAnsi="Cambria"/>
          <w:color w:val="414042" w:themeColor="text1"/>
        </w:rPr>
        <w:t>Match the utility bills you receive with each of the meters, if possible. Track the utility expenses for each meter, and correlate energy efficiency improvements with your expense tracking for the separate</w:t>
      </w:r>
      <w:r w:rsidRPr="00D80D4E">
        <w:rPr>
          <w:rFonts w:ascii="Cambria" w:hAnsi="Cambria"/>
          <w:color w:val="414042" w:themeColor="text1"/>
          <w:spacing w:val="-10"/>
        </w:rPr>
        <w:t xml:space="preserve"> </w:t>
      </w:r>
      <w:r w:rsidRPr="00D80D4E">
        <w:rPr>
          <w:rFonts w:ascii="Cambria" w:hAnsi="Cambria"/>
          <w:color w:val="414042" w:themeColor="text1"/>
        </w:rPr>
        <w:t>meters.</w:t>
      </w:r>
    </w:p>
    <w:p w14:paraId="2ADDBA6F" w14:textId="77777777" w:rsidR="009B1EE0" w:rsidRPr="00D80D4E" w:rsidRDefault="009B1EE0" w:rsidP="00E71FD1">
      <w:pPr>
        <w:pStyle w:val="ListParagraph"/>
        <w:numPr>
          <w:ilvl w:val="0"/>
          <w:numId w:val="5"/>
        </w:numPr>
        <w:autoSpaceDE w:val="0"/>
        <w:autoSpaceDN w:val="0"/>
        <w:spacing w:before="120" w:after="120" w:line="259" w:lineRule="auto"/>
        <w:ind w:right="90"/>
        <w:contextualSpacing w:val="0"/>
        <w:rPr>
          <w:rFonts w:ascii="Cambria" w:hAnsi="Cambria"/>
          <w:color w:val="414042" w:themeColor="text1"/>
        </w:rPr>
      </w:pPr>
      <w:r w:rsidRPr="00D80D4E">
        <w:rPr>
          <w:rFonts w:ascii="Cambria" w:hAnsi="Cambria"/>
          <w:color w:val="414042" w:themeColor="text1"/>
        </w:rPr>
        <w:t>Inquire with your utility about obtaining the interval data from any utility smart meters in service. Interval data can help identify trends, detect equipment faults, and reduce demand charges.</w:t>
      </w:r>
    </w:p>
    <w:p w14:paraId="1745EE3F" w14:textId="77777777" w:rsidR="009B1EE0" w:rsidRPr="00D80D4E" w:rsidRDefault="009B1EE0" w:rsidP="00E71FD1">
      <w:pPr>
        <w:pStyle w:val="ListParagraph"/>
        <w:numPr>
          <w:ilvl w:val="0"/>
          <w:numId w:val="5"/>
        </w:numPr>
        <w:autoSpaceDE w:val="0"/>
        <w:autoSpaceDN w:val="0"/>
        <w:spacing w:before="120" w:after="120" w:line="259" w:lineRule="auto"/>
        <w:ind w:right="90"/>
        <w:contextualSpacing w:val="0"/>
        <w:rPr>
          <w:rFonts w:ascii="Cambria" w:hAnsi="Cambria"/>
          <w:color w:val="414042" w:themeColor="text1"/>
        </w:rPr>
      </w:pPr>
      <w:r w:rsidRPr="00D80D4E">
        <w:rPr>
          <w:rFonts w:ascii="Cambria" w:hAnsi="Cambria"/>
          <w:color w:val="414042" w:themeColor="text1"/>
        </w:rPr>
        <w:t>Engage a qualified service provider to obtain quotes on energy management services</w:t>
      </w:r>
      <w:r w:rsidRPr="00D80D4E">
        <w:rPr>
          <w:rFonts w:ascii="Cambria" w:hAnsi="Cambria"/>
          <w:color w:val="414042" w:themeColor="text1"/>
          <w:spacing w:val="-24"/>
        </w:rPr>
        <w:t xml:space="preserve"> </w:t>
      </w:r>
      <w:r w:rsidRPr="00D80D4E">
        <w:rPr>
          <w:rFonts w:ascii="Cambria" w:hAnsi="Cambria"/>
          <w:color w:val="414042" w:themeColor="text1"/>
        </w:rPr>
        <w:t>that include:</w:t>
      </w:r>
    </w:p>
    <w:p w14:paraId="70D1AA05" w14:textId="77777777" w:rsidR="009B1EE0" w:rsidRPr="00D80D4E" w:rsidRDefault="009B1EE0" w:rsidP="00E71FD1">
      <w:pPr>
        <w:pStyle w:val="ListParagraph"/>
        <w:numPr>
          <w:ilvl w:val="1"/>
          <w:numId w:val="5"/>
        </w:numPr>
        <w:tabs>
          <w:tab w:val="left" w:pos="939"/>
          <w:tab w:val="left" w:pos="940"/>
        </w:tabs>
        <w:autoSpaceDE w:val="0"/>
        <w:autoSpaceDN w:val="0"/>
        <w:spacing w:before="120" w:after="120"/>
        <w:contextualSpacing w:val="0"/>
        <w:rPr>
          <w:rFonts w:ascii="Cambria" w:hAnsi="Cambria"/>
          <w:color w:val="414042" w:themeColor="text1"/>
        </w:rPr>
      </w:pPr>
      <w:r w:rsidRPr="00D80D4E">
        <w:rPr>
          <w:rFonts w:ascii="Cambria" w:hAnsi="Cambria"/>
          <w:color w:val="414042" w:themeColor="text1"/>
        </w:rPr>
        <w:t>Extracting energy data from your utility</w:t>
      </w:r>
      <w:r w:rsidRPr="00D80D4E">
        <w:rPr>
          <w:rFonts w:ascii="Cambria" w:hAnsi="Cambria"/>
          <w:color w:val="414042" w:themeColor="text1"/>
          <w:spacing w:val="-15"/>
        </w:rPr>
        <w:t xml:space="preserve"> </w:t>
      </w:r>
      <w:r w:rsidRPr="00D80D4E">
        <w:rPr>
          <w:rFonts w:ascii="Cambria" w:hAnsi="Cambria"/>
          <w:color w:val="414042" w:themeColor="text1"/>
        </w:rPr>
        <w:t>meter(s)</w:t>
      </w:r>
    </w:p>
    <w:p w14:paraId="3674786E" w14:textId="77777777" w:rsidR="009B1EE0" w:rsidRPr="00D80D4E" w:rsidRDefault="009B1EE0" w:rsidP="00E71FD1">
      <w:pPr>
        <w:pStyle w:val="ListParagraph"/>
        <w:numPr>
          <w:ilvl w:val="1"/>
          <w:numId w:val="5"/>
        </w:numPr>
        <w:tabs>
          <w:tab w:val="left" w:pos="939"/>
          <w:tab w:val="left" w:pos="940"/>
        </w:tabs>
        <w:autoSpaceDE w:val="0"/>
        <w:autoSpaceDN w:val="0"/>
        <w:spacing w:before="120" w:after="120" w:line="259" w:lineRule="auto"/>
        <w:ind w:right="90"/>
        <w:contextualSpacing w:val="0"/>
        <w:rPr>
          <w:rFonts w:ascii="Cambria" w:hAnsi="Cambria"/>
          <w:color w:val="414042" w:themeColor="text1"/>
        </w:rPr>
      </w:pPr>
      <w:r w:rsidRPr="00D80D4E">
        <w:rPr>
          <w:rFonts w:ascii="Cambria" w:hAnsi="Cambria"/>
          <w:color w:val="414042" w:themeColor="text1"/>
        </w:rPr>
        <w:t>Installing additional energy monitoring equipment such as submeters on equipment</w:t>
      </w:r>
      <w:r w:rsidRPr="00D80D4E">
        <w:rPr>
          <w:rFonts w:ascii="Cambria" w:hAnsi="Cambria"/>
          <w:color w:val="414042" w:themeColor="text1"/>
          <w:spacing w:val="-25"/>
        </w:rPr>
        <w:t xml:space="preserve"> </w:t>
      </w:r>
      <w:r w:rsidRPr="00D80D4E">
        <w:rPr>
          <w:rFonts w:ascii="Cambria" w:hAnsi="Cambria"/>
          <w:color w:val="414042" w:themeColor="text1"/>
        </w:rPr>
        <w:t>or spaces</w:t>
      </w:r>
    </w:p>
    <w:p w14:paraId="2D3CDC1E" w14:textId="77777777" w:rsidR="009B1EE0" w:rsidRPr="00D80D4E" w:rsidRDefault="009B1EE0" w:rsidP="00E71FD1">
      <w:pPr>
        <w:pStyle w:val="ListParagraph"/>
        <w:numPr>
          <w:ilvl w:val="1"/>
          <w:numId w:val="5"/>
        </w:numPr>
        <w:tabs>
          <w:tab w:val="left" w:pos="939"/>
          <w:tab w:val="left" w:pos="940"/>
        </w:tabs>
        <w:autoSpaceDE w:val="0"/>
        <w:autoSpaceDN w:val="0"/>
        <w:spacing w:before="120" w:after="120" w:line="253" w:lineRule="exact"/>
        <w:contextualSpacing w:val="0"/>
        <w:rPr>
          <w:rFonts w:ascii="Cambria" w:hAnsi="Cambria"/>
          <w:color w:val="414042" w:themeColor="text1"/>
        </w:rPr>
      </w:pPr>
      <w:r w:rsidRPr="00D80D4E">
        <w:rPr>
          <w:rFonts w:ascii="Cambria" w:hAnsi="Cambria"/>
          <w:color w:val="414042" w:themeColor="text1"/>
        </w:rPr>
        <w:t>Collecting and/or analyzing energy data from the</w:t>
      </w:r>
      <w:r w:rsidRPr="00D80D4E">
        <w:rPr>
          <w:rFonts w:ascii="Cambria" w:hAnsi="Cambria"/>
          <w:color w:val="414042" w:themeColor="text1"/>
          <w:spacing w:val="-16"/>
        </w:rPr>
        <w:t xml:space="preserve"> </w:t>
      </w:r>
      <w:r w:rsidRPr="00D80D4E">
        <w:rPr>
          <w:rFonts w:ascii="Cambria" w:hAnsi="Cambria"/>
          <w:color w:val="414042" w:themeColor="text1"/>
        </w:rPr>
        <w:t>meters</w:t>
      </w:r>
    </w:p>
    <w:p w14:paraId="12D541AB" w14:textId="53AC6B0D" w:rsidR="009B1EE0" w:rsidRPr="00D80D4E" w:rsidRDefault="009B1EE0" w:rsidP="00E71FD1">
      <w:pPr>
        <w:pStyle w:val="ListParagraph"/>
        <w:numPr>
          <w:ilvl w:val="1"/>
          <w:numId w:val="5"/>
        </w:numPr>
        <w:tabs>
          <w:tab w:val="left" w:pos="939"/>
          <w:tab w:val="left" w:pos="940"/>
        </w:tabs>
        <w:autoSpaceDE w:val="0"/>
        <w:autoSpaceDN w:val="0"/>
        <w:spacing w:before="120" w:after="120" w:line="259" w:lineRule="auto"/>
        <w:contextualSpacing w:val="0"/>
        <w:rPr>
          <w:rFonts w:ascii="Cambria" w:hAnsi="Cambria"/>
          <w:color w:val="414042" w:themeColor="text1"/>
        </w:rPr>
      </w:pPr>
      <w:r w:rsidRPr="00D80D4E">
        <w:rPr>
          <w:rFonts w:ascii="Cambria" w:hAnsi="Cambria"/>
          <w:color w:val="414042" w:themeColor="text1"/>
        </w:rPr>
        <w:t>Recommending operational and equipment improvements to improve the energy efficiency of the property. You may be surprised at the paybacks possible for these services and the scope of the improvements you are able to</w:t>
      </w:r>
      <w:r w:rsidRPr="00D80D4E">
        <w:rPr>
          <w:rFonts w:ascii="Cambria" w:hAnsi="Cambria"/>
          <w:color w:val="414042" w:themeColor="text1"/>
          <w:spacing w:val="-20"/>
        </w:rPr>
        <w:t xml:space="preserve"> </w:t>
      </w:r>
      <w:r w:rsidRPr="00D80D4E">
        <w:rPr>
          <w:rFonts w:ascii="Cambria" w:hAnsi="Cambria"/>
          <w:color w:val="414042" w:themeColor="text1"/>
        </w:rPr>
        <w:t>make</w:t>
      </w:r>
      <w:r w:rsidR="005F17D0" w:rsidRPr="00D80D4E">
        <w:rPr>
          <w:rFonts w:ascii="Cambria" w:hAnsi="Cambria"/>
          <w:color w:val="414042" w:themeColor="text1"/>
        </w:rPr>
        <w:t>.</w:t>
      </w:r>
    </w:p>
    <w:sectPr w:rsidR="009B1EE0" w:rsidRPr="00D80D4E"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DCC31" w14:textId="77777777" w:rsidR="006F2134" w:rsidRDefault="006F2134" w:rsidP="005D4FFF">
      <w:r>
        <w:separator/>
      </w:r>
    </w:p>
  </w:endnote>
  <w:endnote w:type="continuationSeparator" w:id="0">
    <w:p w14:paraId="4AB2A077" w14:textId="77777777" w:rsidR="006F2134" w:rsidRDefault="006F2134"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FA5C" w14:textId="77777777" w:rsidR="002738C7" w:rsidRPr="00940D14" w:rsidRDefault="002738C7">
    <w:pPr>
      <w:pStyle w:val="Footer"/>
      <w:jc w:val="right"/>
      <w:rPr>
        <w:rFonts w:ascii="Cambria" w:hAnsi="Cambria"/>
        <w:color w:val="414042"/>
        <w:sz w:val="18"/>
        <w:szCs w:val="18"/>
      </w:rPr>
    </w:pPr>
    <w:r w:rsidRPr="00940D14">
      <w:rPr>
        <w:rFonts w:ascii="Cambria" w:hAnsi="Cambria"/>
        <w:color w:val="414042"/>
        <w:sz w:val="18"/>
        <w:szCs w:val="18"/>
      </w:rPr>
      <w:fldChar w:fldCharType="begin"/>
    </w:r>
    <w:r w:rsidRPr="00940D14">
      <w:rPr>
        <w:rFonts w:ascii="Cambria" w:hAnsi="Cambria"/>
        <w:color w:val="414042"/>
        <w:sz w:val="18"/>
        <w:szCs w:val="18"/>
      </w:rPr>
      <w:instrText xml:space="preserve"> PAGE   \* MERGEFORMAT </w:instrText>
    </w:r>
    <w:r w:rsidRPr="00940D14">
      <w:rPr>
        <w:rFonts w:ascii="Cambria" w:hAnsi="Cambria"/>
        <w:color w:val="414042"/>
        <w:sz w:val="18"/>
        <w:szCs w:val="18"/>
      </w:rPr>
      <w:fldChar w:fldCharType="separate"/>
    </w:r>
    <w:r w:rsidRPr="00940D14">
      <w:rPr>
        <w:rFonts w:ascii="Cambria" w:hAnsi="Cambria"/>
        <w:noProof/>
        <w:color w:val="414042"/>
        <w:sz w:val="18"/>
        <w:szCs w:val="18"/>
      </w:rPr>
      <w:t>2</w:t>
    </w:r>
    <w:r w:rsidRPr="00940D14">
      <w:rPr>
        <w:rFonts w:ascii="Cambria" w:hAnsi="Cambria"/>
        <w:noProof/>
        <w:color w:val="414042"/>
        <w:sz w:val="18"/>
        <w:szCs w:val="18"/>
      </w:rPr>
      <w:fldChar w:fldCharType="end"/>
    </w:r>
  </w:p>
  <w:p w14:paraId="695A5A96"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08008" w14:textId="77777777" w:rsidR="002738C7" w:rsidRPr="00940D14" w:rsidRDefault="002738C7">
    <w:pPr>
      <w:pStyle w:val="Footer"/>
      <w:jc w:val="right"/>
      <w:rPr>
        <w:rFonts w:ascii="Cambria" w:hAnsi="Cambria"/>
        <w:color w:val="414042"/>
        <w:sz w:val="18"/>
        <w:szCs w:val="18"/>
      </w:rPr>
    </w:pPr>
    <w:r w:rsidRPr="00940D14">
      <w:rPr>
        <w:rFonts w:ascii="Cambria" w:hAnsi="Cambria"/>
        <w:color w:val="414042"/>
        <w:sz w:val="18"/>
        <w:szCs w:val="18"/>
      </w:rPr>
      <w:fldChar w:fldCharType="begin"/>
    </w:r>
    <w:r w:rsidRPr="00940D14">
      <w:rPr>
        <w:rFonts w:ascii="Cambria" w:hAnsi="Cambria"/>
        <w:color w:val="414042"/>
        <w:sz w:val="18"/>
        <w:szCs w:val="18"/>
      </w:rPr>
      <w:instrText xml:space="preserve"> PAGE   \* MERGEFORMAT </w:instrText>
    </w:r>
    <w:r w:rsidRPr="00940D14">
      <w:rPr>
        <w:rFonts w:ascii="Cambria" w:hAnsi="Cambria"/>
        <w:color w:val="414042"/>
        <w:sz w:val="18"/>
        <w:szCs w:val="18"/>
      </w:rPr>
      <w:fldChar w:fldCharType="separate"/>
    </w:r>
    <w:r w:rsidRPr="00940D14">
      <w:rPr>
        <w:rFonts w:ascii="Cambria" w:hAnsi="Cambria"/>
        <w:noProof/>
        <w:color w:val="414042"/>
        <w:sz w:val="18"/>
        <w:szCs w:val="18"/>
      </w:rPr>
      <w:t>2</w:t>
    </w:r>
    <w:r w:rsidRPr="00940D14">
      <w:rPr>
        <w:rFonts w:ascii="Cambria" w:hAnsi="Cambria"/>
        <w:noProof/>
        <w:color w:val="414042"/>
        <w:sz w:val="18"/>
        <w:szCs w:val="18"/>
      </w:rPr>
      <w:fldChar w:fldCharType="end"/>
    </w:r>
  </w:p>
  <w:p w14:paraId="5C8CAD56" w14:textId="6AFDDA3A" w:rsidR="004B3519" w:rsidRPr="00940D14" w:rsidRDefault="00C04F45">
    <w:pPr>
      <w:pStyle w:val="Footer"/>
      <w:rPr>
        <w:rFonts w:ascii="Cambria" w:hAnsi="Cambria"/>
        <w:color w:val="414042"/>
        <w:sz w:val="18"/>
        <w:szCs w:val="18"/>
      </w:rPr>
    </w:pPr>
    <w:r>
      <w:rPr>
        <w:rFonts w:ascii="Cambria" w:hAnsi="Cambria"/>
        <w:color w:val="414042"/>
        <w:sz w:val="18"/>
        <w:szCs w:val="18"/>
      </w:rPr>
      <w:t>v</w:t>
    </w:r>
    <w:r w:rsidR="002738C7" w:rsidRPr="00940D14">
      <w:rPr>
        <w:rFonts w:ascii="Cambria" w:hAnsi="Cambria"/>
        <w:color w:val="414042"/>
        <w:sz w:val="18"/>
        <w:szCs w:val="18"/>
      </w:rPr>
      <w:t xml:space="preserve">2018.1 (updated </w:t>
    </w:r>
    <w:r>
      <w:rPr>
        <w:rFonts w:ascii="Cambria" w:hAnsi="Cambria"/>
        <w:color w:val="414042"/>
        <w:sz w:val="18"/>
        <w:szCs w:val="18"/>
      </w:rPr>
      <w:t>4</w:t>
    </w:r>
    <w:r w:rsidR="002738C7" w:rsidRPr="00940D14">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A44C4" w14:textId="77777777" w:rsidR="006F2134" w:rsidRDefault="006F2134" w:rsidP="005D4FFF">
      <w:r>
        <w:separator/>
      </w:r>
    </w:p>
  </w:footnote>
  <w:footnote w:type="continuationSeparator" w:id="0">
    <w:p w14:paraId="0B135367" w14:textId="77777777" w:rsidR="006F2134" w:rsidRDefault="006F2134"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1B4C7" w14:textId="77777777" w:rsidR="005D4FFF" w:rsidRDefault="005D4FFF">
    <w:pPr>
      <w:pStyle w:val="Header"/>
    </w:pPr>
  </w:p>
  <w:p w14:paraId="4D50FDC6"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ED467" w14:textId="333CFA86" w:rsidR="005D4FFF" w:rsidRDefault="009064D2">
    <w:pPr>
      <w:pStyle w:val="Header"/>
    </w:pPr>
    <w:r>
      <w:rPr>
        <w:noProof/>
      </w:rPr>
      <w:drawing>
        <wp:anchor distT="0" distB="0" distL="114300" distR="114300" simplePos="0" relativeHeight="251657728" behindDoc="0" locked="0" layoutInCell="1" allowOverlap="1" wp14:anchorId="02FA7B8A" wp14:editId="3746D3ED">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26BC4CD0"/>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DDA11A2"/>
    <w:multiLevelType w:val="hybridMultilevel"/>
    <w:tmpl w:val="31B2C14C"/>
    <w:lvl w:ilvl="0" w:tplc="26AAB464">
      <w:start w:val="1"/>
      <w:numFmt w:val="decimal"/>
      <w:lvlText w:val="%1."/>
      <w:lvlJc w:val="left"/>
      <w:pPr>
        <w:ind w:left="579" w:hanging="360"/>
      </w:pPr>
      <w:rPr>
        <w:rFonts w:ascii="Arial" w:eastAsia="Arial" w:hAnsi="Arial" w:cs="Arial" w:hint="default"/>
        <w:w w:val="99"/>
        <w:sz w:val="22"/>
        <w:szCs w:val="22"/>
      </w:rPr>
    </w:lvl>
    <w:lvl w:ilvl="1" w:tplc="F62EECC4">
      <w:numFmt w:val="bullet"/>
      <w:lvlText w:val=""/>
      <w:lvlJc w:val="left"/>
      <w:pPr>
        <w:ind w:left="939" w:hanging="360"/>
      </w:pPr>
      <w:rPr>
        <w:rFonts w:ascii="Wingdings" w:eastAsia="Wingdings" w:hAnsi="Wingdings" w:cs="Wingdings" w:hint="default"/>
        <w:color w:val="FFC000"/>
        <w:w w:val="99"/>
        <w:sz w:val="22"/>
        <w:szCs w:val="22"/>
      </w:rPr>
    </w:lvl>
    <w:lvl w:ilvl="2" w:tplc="B764148C">
      <w:numFmt w:val="bullet"/>
      <w:lvlText w:val="•"/>
      <w:lvlJc w:val="left"/>
      <w:pPr>
        <w:ind w:left="1933" w:hanging="360"/>
      </w:pPr>
      <w:rPr>
        <w:rFonts w:hint="default"/>
      </w:rPr>
    </w:lvl>
    <w:lvl w:ilvl="3" w:tplc="98740248">
      <w:numFmt w:val="bullet"/>
      <w:lvlText w:val="•"/>
      <w:lvlJc w:val="left"/>
      <w:pPr>
        <w:ind w:left="2926" w:hanging="360"/>
      </w:pPr>
      <w:rPr>
        <w:rFonts w:hint="default"/>
      </w:rPr>
    </w:lvl>
    <w:lvl w:ilvl="4" w:tplc="C6F2CDD8">
      <w:numFmt w:val="bullet"/>
      <w:lvlText w:val="•"/>
      <w:lvlJc w:val="left"/>
      <w:pPr>
        <w:ind w:left="3920" w:hanging="360"/>
      </w:pPr>
      <w:rPr>
        <w:rFonts w:hint="default"/>
      </w:rPr>
    </w:lvl>
    <w:lvl w:ilvl="5" w:tplc="54F83E9A">
      <w:numFmt w:val="bullet"/>
      <w:lvlText w:val="•"/>
      <w:lvlJc w:val="left"/>
      <w:pPr>
        <w:ind w:left="4913" w:hanging="360"/>
      </w:pPr>
      <w:rPr>
        <w:rFonts w:hint="default"/>
      </w:rPr>
    </w:lvl>
    <w:lvl w:ilvl="6" w:tplc="1988DBD4">
      <w:numFmt w:val="bullet"/>
      <w:lvlText w:val="•"/>
      <w:lvlJc w:val="left"/>
      <w:pPr>
        <w:ind w:left="5906" w:hanging="360"/>
      </w:pPr>
      <w:rPr>
        <w:rFonts w:hint="default"/>
      </w:rPr>
    </w:lvl>
    <w:lvl w:ilvl="7" w:tplc="16FE7B3C">
      <w:numFmt w:val="bullet"/>
      <w:lvlText w:val="•"/>
      <w:lvlJc w:val="left"/>
      <w:pPr>
        <w:ind w:left="6900" w:hanging="360"/>
      </w:pPr>
      <w:rPr>
        <w:rFonts w:hint="default"/>
      </w:rPr>
    </w:lvl>
    <w:lvl w:ilvl="8" w:tplc="2E327BE6">
      <w:numFmt w:val="bullet"/>
      <w:lvlText w:val="•"/>
      <w:lvlJc w:val="left"/>
      <w:pPr>
        <w:ind w:left="7893"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8D2"/>
    <w:rsid w:val="00010012"/>
    <w:rsid w:val="00021941"/>
    <w:rsid w:val="00086140"/>
    <w:rsid w:val="000C6757"/>
    <w:rsid w:val="001B7CF2"/>
    <w:rsid w:val="0020206E"/>
    <w:rsid w:val="00264789"/>
    <w:rsid w:val="002738C7"/>
    <w:rsid w:val="00411918"/>
    <w:rsid w:val="004468D2"/>
    <w:rsid w:val="004B3519"/>
    <w:rsid w:val="0050005D"/>
    <w:rsid w:val="005D4FFF"/>
    <w:rsid w:val="005E5EE1"/>
    <w:rsid w:val="005F17D0"/>
    <w:rsid w:val="006F2134"/>
    <w:rsid w:val="007024ED"/>
    <w:rsid w:val="007A29D0"/>
    <w:rsid w:val="008F4D93"/>
    <w:rsid w:val="009064D2"/>
    <w:rsid w:val="00940D14"/>
    <w:rsid w:val="009742CA"/>
    <w:rsid w:val="00991AC9"/>
    <w:rsid w:val="009B1EE0"/>
    <w:rsid w:val="009C24C6"/>
    <w:rsid w:val="00AA1BA9"/>
    <w:rsid w:val="00AE169F"/>
    <w:rsid w:val="00C04F45"/>
    <w:rsid w:val="00C32C35"/>
    <w:rsid w:val="00C906ED"/>
    <w:rsid w:val="00D80D4E"/>
    <w:rsid w:val="00E63EBC"/>
    <w:rsid w:val="00E65FE5"/>
    <w:rsid w:val="00E71FD1"/>
    <w:rsid w:val="00ED267D"/>
    <w:rsid w:val="00F53906"/>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009BAE"/>
  <w15:chartTrackingRefBased/>
  <w15:docId w15:val="{4FC6F1A6-2050-4288-88A0-A0DF4DFD1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4468D2"/>
    <w:pPr>
      <w:autoSpaceDE w:val="0"/>
      <w:autoSpaceDN w:val="0"/>
      <w:spacing w:before="125"/>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8</TotalTime>
  <Pages>2</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7</cp:revision>
  <dcterms:created xsi:type="dcterms:W3CDTF">2021-02-24T18:55:00Z</dcterms:created>
  <dcterms:modified xsi:type="dcterms:W3CDTF">2021-07-06T19:20:00Z</dcterms:modified>
</cp:coreProperties>
</file>